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FB033C8" w14:textId="3D1D157D" w:rsidR="0095599D" w:rsidRPr="002A53BB" w:rsidRDefault="0095599D" w:rsidP="0095599D">
      <w:pPr>
        <w:spacing w:before="100" w:beforeAutospacing="1" w:after="100" w:afterAutospacing="1" w:line="240" w:lineRule="auto"/>
        <w:contextualSpacing/>
        <w:jc w:val="center"/>
        <w:rPr>
          <w:rFonts w:ascii="GHEA Grapalat" w:hAnsi="GHEA Grapalat" w:cs="Sylfaen"/>
          <w:b/>
          <w:lang w:val="hy-AM"/>
        </w:rPr>
      </w:pPr>
      <w:r>
        <w:rPr>
          <w:rFonts w:ascii="GHEA Grapalat" w:hAnsi="GHEA Grapalat" w:cs="Sylfaen"/>
          <w:b/>
          <w:lang w:val="hy-AM"/>
        </w:rPr>
        <w:t>ՏԵԽՆԻԿԱԿԱՆ ԱՌԱՋԱԴՐԱՆՔՆԵՐ</w:t>
      </w:r>
    </w:p>
    <w:p w14:paraId="05BF67CF" w14:textId="77777777" w:rsidR="0095599D" w:rsidRDefault="0095599D" w:rsidP="0095599D">
      <w:pPr>
        <w:spacing w:before="100" w:beforeAutospacing="1" w:after="100" w:afterAutospacing="1" w:line="240" w:lineRule="auto"/>
        <w:ind w:firstLine="720"/>
        <w:contextualSpacing/>
        <w:jc w:val="center"/>
        <w:rPr>
          <w:rFonts w:ascii="GHEA Grapalat" w:hAnsi="GHEA Grapalat" w:cs="Sylfaen"/>
          <w:bCs/>
          <w:iCs/>
          <w:lang w:val="ru-RU"/>
        </w:rPr>
      </w:pPr>
    </w:p>
    <w:tbl>
      <w:tblPr>
        <w:tblW w:w="13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1340"/>
        <w:gridCol w:w="794"/>
        <w:gridCol w:w="960"/>
      </w:tblGrid>
      <w:tr w:rsidR="005738A2" w:rsidRPr="005738A2" w14:paraId="477110A1" w14:textId="77777777" w:rsidTr="00C2464E">
        <w:trPr>
          <w:trHeight w:val="330"/>
        </w:trPr>
        <w:tc>
          <w:tcPr>
            <w:tcW w:w="846" w:type="dxa"/>
            <w:vAlign w:val="center"/>
            <w:hideMark/>
          </w:tcPr>
          <w:p w14:paraId="2EE25092"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Calibri" w:eastAsia="Times New Roman" w:hAnsi="Calibri" w:cs="Calibri"/>
                <w:color w:val="000000"/>
                <w:sz w:val="18"/>
                <w:szCs w:val="18"/>
              </w:rPr>
              <w:t> </w:t>
            </w:r>
          </w:p>
        </w:tc>
        <w:tc>
          <w:tcPr>
            <w:tcW w:w="11340" w:type="dxa"/>
            <w:vAlign w:val="center"/>
            <w:hideMark/>
          </w:tcPr>
          <w:p w14:paraId="3B39BB98"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ՏԵԽՆԻԿԱԿԱՆ-ԱՌԱՋԱԴՐԱՆՔ-9</w:t>
            </w:r>
          </w:p>
        </w:tc>
        <w:tc>
          <w:tcPr>
            <w:tcW w:w="794" w:type="dxa"/>
            <w:vAlign w:val="center"/>
            <w:hideMark/>
          </w:tcPr>
          <w:p w14:paraId="30DE85CB"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Calibri" w:eastAsia="Times New Roman" w:hAnsi="Calibri" w:cs="Calibri"/>
                <w:color w:val="000000"/>
                <w:sz w:val="18"/>
                <w:szCs w:val="18"/>
              </w:rPr>
              <w:t> </w:t>
            </w:r>
          </w:p>
        </w:tc>
        <w:tc>
          <w:tcPr>
            <w:tcW w:w="960" w:type="dxa"/>
            <w:vAlign w:val="center"/>
            <w:hideMark/>
          </w:tcPr>
          <w:p w14:paraId="63BF92D6"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Calibri" w:eastAsia="Times New Roman" w:hAnsi="Calibri" w:cs="Calibri"/>
                <w:color w:val="000000"/>
                <w:sz w:val="18"/>
                <w:szCs w:val="18"/>
              </w:rPr>
              <w:t> </w:t>
            </w:r>
          </w:p>
        </w:tc>
      </w:tr>
      <w:tr w:rsidR="005738A2" w:rsidRPr="005738A2" w14:paraId="4DC5F50B" w14:textId="77777777" w:rsidTr="00C2464E">
        <w:trPr>
          <w:trHeight w:val="810"/>
        </w:trPr>
        <w:tc>
          <w:tcPr>
            <w:tcW w:w="846" w:type="dxa"/>
            <w:vAlign w:val="center"/>
            <w:hideMark/>
          </w:tcPr>
          <w:p w14:paraId="5797D81D"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Հ/Հ</w:t>
            </w:r>
          </w:p>
        </w:tc>
        <w:tc>
          <w:tcPr>
            <w:tcW w:w="11340" w:type="dxa"/>
            <w:vAlign w:val="center"/>
            <w:hideMark/>
          </w:tcPr>
          <w:p w14:paraId="774AB263"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անվանումը/տեխնիկական բնութագիրը</w:t>
            </w:r>
          </w:p>
        </w:tc>
        <w:tc>
          <w:tcPr>
            <w:tcW w:w="794" w:type="dxa"/>
            <w:vAlign w:val="center"/>
            <w:hideMark/>
          </w:tcPr>
          <w:p w14:paraId="07AA88B6"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չափման միավորը</w:t>
            </w:r>
          </w:p>
        </w:tc>
        <w:tc>
          <w:tcPr>
            <w:tcW w:w="960" w:type="dxa"/>
            <w:vAlign w:val="center"/>
            <w:hideMark/>
          </w:tcPr>
          <w:p w14:paraId="344B74A0"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քանակը</w:t>
            </w:r>
          </w:p>
        </w:tc>
      </w:tr>
      <w:tr w:rsidR="005738A2" w:rsidRPr="005738A2" w14:paraId="7909B751" w14:textId="77777777" w:rsidTr="00C2464E">
        <w:trPr>
          <w:trHeight w:val="330"/>
        </w:trPr>
        <w:tc>
          <w:tcPr>
            <w:tcW w:w="846" w:type="dxa"/>
            <w:vAlign w:val="center"/>
            <w:hideMark/>
          </w:tcPr>
          <w:p w14:paraId="3E567572"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w:t>
            </w:r>
          </w:p>
        </w:tc>
        <w:tc>
          <w:tcPr>
            <w:tcW w:w="11340" w:type="dxa"/>
            <w:vAlign w:val="center"/>
            <w:hideMark/>
          </w:tcPr>
          <w:p w14:paraId="15E47713"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2</w:t>
            </w:r>
          </w:p>
        </w:tc>
        <w:tc>
          <w:tcPr>
            <w:tcW w:w="794" w:type="dxa"/>
            <w:vAlign w:val="center"/>
            <w:hideMark/>
          </w:tcPr>
          <w:p w14:paraId="78B8D383"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3</w:t>
            </w:r>
          </w:p>
        </w:tc>
        <w:tc>
          <w:tcPr>
            <w:tcW w:w="960" w:type="dxa"/>
            <w:vAlign w:val="center"/>
            <w:hideMark/>
          </w:tcPr>
          <w:p w14:paraId="659750F5"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4</w:t>
            </w:r>
          </w:p>
        </w:tc>
      </w:tr>
      <w:tr w:rsidR="005738A2" w:rsidRPr="005738A2" w14:paraId="06A9450E" w14:textId="77777777" w:rsidTr="00C2464E">
        <w:trPr>
          <w:trHeight w:val="330"/>
        </w:trPr>
        <w:tc>
          <w:tcPr>
            <w:tcW w:w="846" w:type="dxa"/>
            <w:vAlign w:val="center"/>
            <w:hideMark/>
          </w:tcPr>
          <w:p w14:paraId="04CAA959"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Calibri" w:eastAsia="Times New Roman" w:hAnsi="Calibri" w:cs="Calibri"/>
                <w:color w:val="000000"/>
                <w:sz w:val="18"/>
                <w:szCs w:val="18"/>
              </w:rPr>
              <w:t> </w:t>
            </w:r>
          </w:p>
        </w:tc>
        <w:tc>
          <w:tcPr>
            <w:tcW w:w="11340" w:type="dxa"/>
            <w:hideMark/>
          </w:tcPr>
          <w:p w14:paraId="6DCF65D0"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 ՋԵՐՄԱՅԻՆ ՍԱՐՔԱՎՈՐՈՒՄՆԵՐ</w:t>
            </w:r>
          </w:p>
        </w:tc>
        <w:tc>
          <w:tcPr>
            <w:tcW w:w="794" w:type="dxa"/>
            <w:vAlign w:val="center"/>
            <w:hideMark/>
          </w:tcPr>
          <w:p w14:paraId="4881DC64"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Calibri" w:eastAsia="Times New Roman" w:hAnsi="Calibri" w:cs="Calibri"/>
                <w:color w:val="000000"/>
                <w:sz w:val="18"/>
                <w:szCs w:val="18"/>
              </w:rPr>
              <w:t> </w:t>
            </w:r>
          </w:p>
        </w:tc>
        <w:tc>
          <w:tcPr>
            <w:tcW w:w="960" w:type="dxa"/>
            <w:vAlign w:val="center"/>
            <w:hideMark/>
          </w:tcPr>
          <w:p w14:paraId="38F0BDAC"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Calibri" w:eastAsia="Times New Roman" w:hAnsi="Calibri" w:cs="Calibri"/>
                <w:color w:val="000000"/>
                <w:sz w:val="18"/>
                <w:szCs w:val="18"/>
              </w:rPr>
              <w:t> </w:t>
            </w:r>
          </w:p>
        </w:tc>
      </w:tr>
      <w:tr w:rsidR="005738A2" w:rsidRPr="005738A2" w14:paraId="2492E52E" w14:textId="77777777" w:rsidTr="00C2464E">
        <w:trPr>
          <w:trHeight w:val="330"/>
        </w:trPr>
        <w:tc>
          <w:tcPr>
            <w:tcW w:w="846" w:type="dxa"/>
            <w:vAlign w:val="center"/>
            <w:hideMark/>
          </w:tcPr>
          <w:p w14:paraId="26CAEE33"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1.1</w:t>
            </w:r>
          </w:p>
        </w:tc>
        <w:tc>
          <w:tcPr>
            <w:tcW w:w="11340" w:type="dxa"/>
            <w:hideMark/>
          </w:tcPr>
          <w:p w14:paraId="5220D246"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Էլեկտրական արտադրական վառարան, 380 Վ, 4 սալիկ, ջեռոցով - Չափսերը (ԵxԼxԲ):1050x850x860 (±100) mm. սալիկների քանակը -4, սալիկների չափսը 295x417 մմ ± 10մմ: Յուրաքանչյուր այրիչի հզորություն 3 kW. սալիկների նյութը – Չհղկված երկաթ, տաքացուցիչների քանակը յուրաքանչյուր սալիկում-առնվազն 2, սալիկների աշխատանքային մակերեսի ջերմաստիճանը - 450 - 480˚C C,Ջերմաստիճանի կառավարման և ջերմային պաշտպանության համակարգ։ Կառավարման վահանակի վրա տեղադված են 4-xx անջատիչներ։ Երեսպատման թիթեղներ/ մակերեսը՝ չժանգոտվող պողպատից։Արտաքին կողային վահանակները պատրաստված են ներկված պողպատից։ Վառարանի ներքևի հատվածում պետք է լինի ջեռոց՝ առանձին կառավարման վահանակով։ Ջեռոցի ներսի չափսերը պետք է լինի 538x535x290 մմ, վերևի և ներքևի տաքացնող սպիրալներով և 4 թխելու սկուտեղների համար նախատեսված դարակներով: Ջեռոցի դուռը և շրջանակը պետք է լինի մետաղական։ Ջեռոցի ջերմաստիճանի կարգավորման շրջանակը 20-270˚C։ Ներքին խցիկի նյութը պետք է լինի չժանգոտվող մետաղից։ Հավաքածուն պետք է պարունակի չժանգոտվող մետաղից 3 հատ թխելու սկուտեղ 530х470х30 մմ չափսերով կամ պետք է համապատասանի արտադրողի ստանդարտ չափերին։+320</w:t>
            </w:r>
            <w:r w:rsidRPr="005738A2">
              <w:rPr>
                <w:rFonts w:ascii="Courier New" w:eastAsia="Times New Roman" w:hAnsi="Courier New" w:cs="Courier New"/>
                <w:color w:val="000000"/>
                <w:sz w:val="18"/>
                <w:szCs w:val="18"/>
              </w:rPr>
              <w:t>ᵒ</w:t>
            </w:r>
            <w:r w:rsidRPr="005738A2">
              <w:rPr>
                <w:rFonts w:ascii="GHEA Grapalat" w:eastAsia="Times New Roman" w:hAnsi="GHEA Grapalat" w:cs="GHEA Grapalat"/>
                <w:color w:val="000000"/>
                <w:sz w:val="18"/>
                <w:szCs w:val="18"/>
              </w:rPr>
              <w:t>С</w:t>
            </w:r>
            <w:r w:rsidRPr="005738A2">
              <w:rPr>
                <w:rFonts w:ascii="GHEA Grapalat" w:eastAsia="Times New Roman" w:hAnsi="GHEA Grapalat" w:cs="Calibri"/>
                <w:color w:val="000000"/>
                <w:sz w:val="18"/>
                <w:szCs w:val="18"/>
              </w:rPr>
              <w:t xml:space="preserve"> </w:t>
            </w:r>
            <w:r w:rsidRPr="005738A2">
              <w:rPr>
                <w:rFonts w:ascii="GHEA Grapalat" w:eastAsia="Times New Roman" w:hAnsi="GHEA Grapalat" w:cs="GHEA Grapalat"/>
                <w:color w:val="000000"/>
                <w:sz w:val="18"/>
                <w:szCs w:val="18"/>
              </w:rPr>
              <w:t>և</w:t>
            </w:r>
            <w:r w:rsidRPr="005738A2">
              <w:rPr>
                <w:rFonts w:ascii="GHEA Grapalat" w:eastAsia="Times New Roman" w:hAnsi="GHEA Grapalat" w:cs="Calibri"/>
                <w:color w:val="000000"/>
                <w:sz w:val="18"/>
                <w:szCs w:val="18"/>
              </w:rPr>
              <w:t xml:space="preserve"> </w:t>
            </w:r>
            <w:r w:rsidRPr="005738A2">
              <w:rPr>
                <w:rFonts w:ascii="GHEA Grapalat" w:eastAsia="Times New Roman" w:hAnsi="GHEA Grapalat" w:cs="GHEA Grapalat"/>
                <w:color w:val="000000"/>
                <w:sz w:val="18"/>
                <w:szCs w:val="18"/>
              </w:rPr>
              <w:t>բարձր</w:t>
            </w:r>
            <w:r w:rsidRPr="005738A2">
              <w:rPr>
                <w:rFonts w:ascii="GHEA Grapalat" w:eastAsia="Times New Roman" w:hAnsi="GHEA Grapalat" w:cs="Calibri"/>
                <w:color w:val="000000"/>
                <w:sz w:val="18"/>
                <w:szCs w:val="18"/>
              </w:rPr>
              <w:t xml:space="preserve"> </w:t>
            </w:r>
            <w:r w:rsidRPr="005738A2">
              <w:rPr>
                <w:rFonts w:ascii="GHEA Grapalat" w:eastAsia="Times New Roman" w:hAnsi="GHEA Grapalat" w:cs="GHEA Grapalat"/>
                <w:color w:val="000000"/>
                <w:sz w:val="18"/>
                <w:szCs w:val="18"/>
              </w:rPr>
              <w:t>ջերմաստիճանների</w:t>
            </w:r>
            <w:r w:rsidRPr="005738A2">
              <w:rPr>
                <w:rFonts w:ascii="GHEA Grapalat" w:eastAsia="Times New Roman" w:hAnsi="GHEA Grapalat" w:cs="Calibri"/>
                <w:color w:val="000000"/>
                <w:sz w:val="18"/>
                <w:szCs w:val="18"/>
              </w:rPr>
              <w:t xml:space="preserve"> </w:t>
            </w:r>
            <w:r w:rsidRPr="005738A2">
              <w:rPr>
                <w:rFonts w:ascii="GHEA Grapalat" w:eastAsia="Times New Roman" w:hAnsi="GHEA Grapalat" w:cs="GHEA Grapalat"/>
                <w:color w:val="000000"/>
                <w:sz w:val="18"/>
                <w:szCs w:val="18"/>
              </w:rPr>
              <w:t>դեպքում</w:t>
            </w:r>
            <w:r w:rsidRPr="005738A2">
              <w:rPr>
                <w:rFonts w:ascii="GHEA Grapalat" w:eastAsia="Times New Roman" w:hAnsi="GHEA Grapalat" w:cs="Calibri"/>
                <w:color w:val="000000"/>
                <w:sz w:val="18"/>
                <w:szCs w:val="18"/>
              </w:rPr>
              <w:t xml:space="preserve"> </w:t>
            </w:r>
            <w:r w:rsidRPr="005738A2">
              <w:rPr>
                <w:rFonts w:ascii="GHEA Grapalat" w:eastAsia="Times New Roman" w:hAnsi="GHEA Grapalat" w:cs="GHEA Grapalat"/>
                <w:color w:val="000000"/>
                <w:sz w:val="18"/>
                <w:szCs w:val="18"/>
              </w:rPr>
              <w:t>պետք</w:t>
            </w:r>
            <w:r w:rsidRPr="005738A2">
              <w:rPr>
                <w:rFonts w:ascii="GHEA Grapalat" w:eastAsia="Times New Roman" w:hAnsi="GHEA Grapalat" w:cs="Calibri"/>
                <w:color w:val="000000"/>
                <w:sz w:val="18"/>
                <w:szCs w:val="18"/>
              </w:rPr>
              <w:t xml:space="preserve"> </w:t>
            </w:r>
            <w:r w:rsidRPr="005738A2">
              <w:rPr>
                <w:rFonts w:ascii="GHEA Grapalat" w:eastAsia="Times New Roman" w:hAnsi="GHEA Grapalat" w:cs="GHEA Grapalat"/>
                <w:color w:val="000000"/>
                <w:sz w:val="18"/>
                <w:szCs w:val="18"/>
              </w:rPr>
              <w:t>է</w:t>
            </w:r>
            <w:r w:rsidRPr="005738A2">
              <w:rPr>
                <w:rFonts w:ascii="GHEA Grapalat" w:eastAsia="Times New Roman" w:hAnsi="GHEA Grapalat" w:cs="Calibri"/>
                <w:color w:val="000000"/>
                <w:sz w:val="18"/>
                <w:szCs w:val="18"/>
              </w:rPr>
              <w:t xml:space="preserve"> ունենա գերտաքացումից պաշտպանվելու համար ջերմային անջատիչի առկայություն։ Ներքևի և վերևի տաքացնող ջերմային էլեմենտի հզորությունը պետք է կարգավորվի առանձին: 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794" w:type="dxa"/>
            <w:vAlign w:val="center"/>
            <w:hideMark/>
          </w:tcPr>
          <w:p w14:paraId="502FA6AA"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4F199C6D"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w:t>
            </w:r>
          </w:p>
        </w:tc>
      </w:tr>
      <w:tr w:rsidR="005738A2" w:rsidRPr="005738A2" w14:paraId="6C855587" w14:textId="77777777" w:rsidTr="00C2464E">
        <w:trPr>
          <w:trHeight w:val="330"/>
        </w:trPr>
        <w:tc>
          <w:tcPr>
            <w:tcW w:w="846" w:type="dxa"/>
            <w:vAlign w:val="center"/>
            <w:hideMark/>
          </w:tcPr>
          <w:p w14:paraId="326ED88C"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1.2</w:t>
            </w:r>
          </w:p>
        </w:tc>
        <w:tc>
          <w:tcPr>
            <w:tcW w:w="11340" w:type="dxa"/>
            <w:hideMark/>
          </w:tcPr>
          <w:p w14:paraId="61764D99"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Ջրատաքացուցիչ (բոյլեր) - Ընդհանուր չափերը (տրամագիծը և բարձրությունը) 306x605 (±10) մմ:Ջրատաքացուցիչի ծավալը՝ 30լ, աշխատանքային ծավալը՝ առնվազն 20լ, ջերմաստիճանը 30-100 °C, ներկառուցված ջերմակառավարիչ։ Ձեռքով լիցքավորվող, ջրի մակարդակի ցուցիչ, թերմոստատ։ Նյութը՝ չժանգոտվող պողպատ, հզորությունը մինչև 3 կՎտ, լարումը 220 Վ. Ջուրը եռացնելու ժամանակը 60 րոպե։</w:t>
            </w:r>
            <w:r w:rsidRPr="005738A2">
              <w:rPr>
                <w:rFonts w:ascii="GHEA Grapalat" w:eastAsia="Times New Roman" w:hAnsi="GHEA Grapalat" w:cs="Calibri"/>
                <w:color w:val="000000"/>
                <w:sz w:val="18"/>
                <w:szCs w:val="18"/>
              </w:rPr>
              <w:br/>
              <w:t xml:space="preserve"> Նմուշ նկարը կցվում է:</w:t>
            </w:r>
            <w:r w:rsidRPr="005738A2">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794" w:type="dxa"/>
            <w:vAlign w:val="center"/>
            <w:hideMark/>
          </w:tcPr>
          <w:p w14:paraId="128BBF26"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1630E31C"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w:t>
            </w:r>
          </w:p>
        </w:tc>
      </w:tr>
      <w:tr w:rsidR="005738A2" w:rsidRPr="005738A2" w14:paraId="090FDE85" w14:textId="77777777" w:rsidTr="00C2464E">
        <w:trPr>
          <w:trHeight w:val="330"/>
        </w:trPr>
        <w:tc>
          <w:tcPr>
            <w:tcW w:w="846" w:type="dxa"/>
            <w:vAlign w:val="center"/>
            <w:hideMark/>
          </w:tcPr>
          <w:p w14:paraId="522F0A43"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Calibri" w:eastAsia="Times New Roman" w:hAnsi="Calibri" w:cs="Calibri"/>
                <w:color w:val="000000"/>
                <w:sz w:val="18"/>
                <w:szCs w:val="18"/>
              </w:rPr>
              <w:t> </w:t>
            </w:r>
          </w:p>
        </w:tc>
        <w:tc>
          <w:tcPr>
            <w:tcW w:w="11340" w:type="dxa"/>
            <w:hideMark/>
          </w:tcPr>
          <w:p w14:paraId="71A98DAB"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2. ՍԱՌՆԱՐԱՆԱՅԻՆ ՍԱՐՔԱՎՈՐՈՒՄՆԵՐ</w:t>
            </w:r>
          </w:p>
        </w:tc>
        <w:tc>
          <w:tcPr>
            <w:tcW w:w="794" w:type="dxa"/>
            <w:vAlign w:val="center"/>
            <w:hideMark/>
          </w:tcPr>
          <w:p w14:paraId="10ACD774"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Calibri" w:eastAsia="Times New Roman" w:hAnsi="Calibri" w:cs="Calibri"/>
                <w:color w:val="000000"/>
                <w:sz w:val="18"/>
                <w:szCs w:val="18"/>
              </w:rPr>
              <w:t> </w:t>
            </w:r>
          </w:p>
        </w:tc>
        <w:tc>
          <w:tcPr>
            <w:tcW w:w="960" w:type="dxa"/>
            <w:vAlign w:val="center"/>
            <w:hideMark/>
          </w:tcPr>
          <w:p w14:paraId="51D23A35"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Calibri" w:eastAsia="Times New Roman" w:hAnsi="Calibri" w:cs="Calibri"/>
                <w:color w:val="000000"/>
                <w:sz w:val="18"/>
                <w:szCs w:val="18"/>
              </w:rPr>
              <w:t> </w:t>
            </w:r>
          </w:p>
        </w:tc>
      </w:tr>
      <w:tr w:rsidR="005738A2" w:rsidRPr="005738A2" w14:paraId="25503B73" w14:textId="77777777" w:rsidTr="00C2464E">
        <w:trPr>
          <w:trHeight w:val="330"/>
        </w:trPr>
        <w:tc>
          <w:tcPr>
            <w:tcW w:w="846" w:type="dxa"/>
            <w:vAlign w:val="center"/>
            <w:hideMark/>
          </w:tcPr>
          <w:p w14:paraId="40D850EF"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2.1</w:t>
            </w:r>
          </w:p>
        </w:tc>
        <w:tc>
          <w:tcPr>
            <w:tcW w:w="11340" w:type="dxa"/>
            <w:hideMark/>
          </w:tcPr>
          <w:p w14:paraId="45A5B8A4"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Կենցաղային օգտագործման սառնարան 300-320լ - Ընդհանուր տարողությունը 300-320 լիտր։ Սառնարանային խցիկի ընդհանուր տարողությունը նվազագույնը 240 լ։ Սառցարանային խցիկի տարողությունը նվազագույնը 58 լիտր։ Սառնարանային խցիկի ջերմաստիճանը՝ 0°C-ից +6°C, սառցարանային խցիկի ջերմաստիճանը՝ - 18°C։ Էներգիայի ծախսը 0.1-0.15 ԿՎ, Լարումը՝ 220վ:</w:t>
            </w:r>
            <w:r w:rsidRPr="005738A2">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794" w:type="dxa"/>
            <w:vAlign w:val="center"/>
            <w:hideMark/>
          </w:tcPr>
          <w:p w14:paraId="01A940ED"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552C734D"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w:t>
            </w:r>
          </w:p>
        </w:tc>
      </w:tr>
      <w:tr w:rsidR="005738A2" w:rsidRPr="005738A2" w14:paraId="7035F432" w14:textId="77777777" w:rsidTr="00C2464E">
        <w:trPr>
          <w:trHeight w:val="330"/>
        </w:trPr>
        <w:tc>
          <w:tcPr>
            <w:tcW w:w="846" w:type="dxa"/>
            <w:vAlign w:val="center"/>
            <w:hideMark/>
          </w:tcPr>
          <w:p w14:paraId="12056DFE"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Calibri" w:eastAsia="Times New Roman" w:hAnsi="Calibri" w:cs="Calibri"/>
                <w:color w:val="000000"/>
                <w:sz w:val="18"/>
                <w:szCs w:val="18"/>
              </w:rPr>
              <w:t> </w:t>
            </w:r>
          </w:p>
        </w:tc>
        <w:tc>
          <w:tcPr>
            <w:tcW w:w="11340" w:type="dxa"/>
            <w:hideMark/>
          </w:tcPr>
          <w:p w14:paraId="75595A20"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3. ՉԵԶՈՔ ՍԱՐՔԱՎՈՐՈՒՄՆԵՐ</w:t>
            </w:r>
          </w:p>
        </w:tc>
        <w:tc>
          <w:tcPr>
            <w:tcW w:w="794" w:type="dxa"/>
            <w:vAlign w:val="center"/>
            <w:hideMark/>
          </w:tcPr>
          <w:p w14:paraId="7FE367F2"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Calibri" w:eastAsia="Times New Roman" w:hAnsi="Calibri" w:cs="Calibri"/>
                <w:color w:val="000000"/>
                <w:sz w:val="18"/>
                <w:szCs w:val="18"/>
              </w:rPr>
              <w:t> </w:t>
            </w:r>
          </w:p>
        </w:tc>
        <w:tc>
          <w:tcPr>
            <w:tcW w:w="960" w:type="dxa"/>
            <w:vAlign w:val="center"/>
            <w:hideMark/>
          </w:tcPr>
          <w:p w14:paraId="5217A586"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Calibri" w:eastAsia="Times New Roman" w:hAnsi="Calibri" w:cs="Calibri"/>
                <w:color w:val="000000"/>
                <w:sz w:val="18"/>
                <w:szCs w:val="18"/>
              </w:rPr>
              <w:t> </w:t>
            </w:r>
          </w:p>
        </w:tc>
      </w:tr>
      <w:tr w:rsidR="005738A2" w:rsidRPr="005738A2" w14:paraId="15A61176" w14:textId="77777777" w:rsidTr="00C2464E">
        <w:trPr>
          <w:trHeight w:val="330"/>
        </w:trPr>
        <w:tc>
          <w:tcPr>
            <w:tcW w:w="846" w:type="dxa"/>
            <w:vAlign w:val="center"/>
            <w:hideMark/>
          </w:tcPr>
          <w:p w14:paraId="60E61F4B"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3.1</w:t>
            </w:r>
          </w:p>
        </w:tc>
        <w:tc>
          <w:tcPr>
            <w:tcW w:w="11340" w:type="dxa"/>
            <w:hideMark/>
          </w:tcPr>
          <w:p w14:paraId="774B6745"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Աշխատանքային սեղան- 1200x600: Չափսերը (ԵxԼxԲ) 1200x600x850մմ, կողային առավելագույն բարձրությունը 50mm։ Ներքևի հատվածում կա ամուր դարակ չժանգոտվող պողպատից, շրջանակը պատրաստված է քառակուսի չժանգոտվող պողպատի խողովակից 40x40մմ։ Սեղանի աշխատանքային հատվածը պատրաստաված է չժանգոտվող AISI 304 պողպատից։ Հաստությունը՝ առնվազն 0.8 մմ՝ կրկանկի ամրացված լամինացված փայտի կտորտանքից պատրաստաված հարթակով։ Նմուշ նկարը կցվում է:</w:t>
            </w:r>
          </w:p>
        </w:tc>
        <w:tc>
          <w:tcPr>
            <w:tcW w:w="794" w:type="dxa"/>
            <w:vAlign w:val="center"/>
            <w:hideMark/>
          </w:tcPr>
          <w:p w14:paraId="22C5B8E8"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1653530F"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3</w:t>
            </w:r>
          </w:p>
        </w:tc>
      </w:tr>
      <w:tr w:rsidR="005738A2" w:rsidRPr="005738A2" w14:paraId="3A1E78FD" w14:textId="77777777" w:rsidTr="00C2464E">
        <w:trPr>
          <w:trHeight w:val="330"/>
        </w:trPr>
        <w:tc>
          <w:tcPr>
            <w:tcW w:w="846" w:type="dxa"/>
            <w:vAlign w:val="center"/>
            <w:hideMark/>
          </w:tcPr>
          <w:p w14:paraId="1EF89963"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lastRenderedPageBreak/>
              <w:t>3.2</w:t>
            </w:r>
          </w:p>
        </w:tc>
        <w:tc>
          <w:tcPr>
            <w:tcW w:w="11340" w:type="dxa"/>
            <w:hideMark/>
          </w:tcPr>
          <w:p w14:paraId="42212350"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Չժանգոտվող պողպատից դարակ 1200*600 - Չափսերը (ԵxԼxԲ): 1200x600x1600մմ, շրջանակը պատրաստված է չժանգոտող քառանկյուն պողպատից չժանգոտվող պողպատից 40x40 մմ, 4 դարակները ամբողջությամբ պատրաստված են սննդի համար նախատեսված AISI 304 չժանգոտվող մետաղից, հաստությունը առնվազն 0.8մմ։ Դարակները ամրեցված են հավելյալ ամրացուցիչով և հնարավորություն ունեն մինչև 200 կգ ծանրություն տանելու։ Բոլոր 4 դարակնեը բեռնելու դեպքում առավելագույն թույլատրելի ծանրությունը 400 կգ:</w:t>
            </w:r>
          </w:p>
        </w:tc>
        <w:tc>
          <w:tcPr>
            <w:tcW w:w="794" w:type="dxa"/>
            <w:vAlign w:val="center"/>
            <w:hideMark/>
          </w:tcPr>
          <w:p w14:paraId="0C547E52"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207EC37E"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2</w:t>
            </w:r>
          </w:p>
        </w:tc>
      </w:tr>
      <w:tr w:rsidR="005738A2" w:rsidRPr="005738A2" w14:paraId="6A6D9A59" w14:textId="77777777" w:rsidTr="00C2464E">
        <w:trPr>
          <w:trHeight w:val="330"/>
        </w:trPr>
        <w:tc>
          <w:tcPr>
            <w:tcW w:w="846" w:type="dxa"/>
            <w:vAlign w:val="center"/>
            <w:hideMark/>
          </w:tcPr>
          <w:p w14:paraId="3E144EF0"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3.3</w:t>
            </w:r>
          </w:p>
        </w:tc>
        <w:tc>
          <w:tcPr>
            <w:tcW w:w="11340" w:type="dxa"/>
            <w:hideMark/>
          </w:tcPr>
          <w:p w14:paraId="2C251C8A"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Լվացարան-ավազան երկտեղանոց 600 - Չափսերը (ԵxԼxԲ) 1100x600x850 մմ; AISI 304 չժանգոտվող պողպատ, շրջանակը պատրաստված է քառակուսի չժանգոտվող պողպատի խողովակից 40x40մմ։ Ավազանները եռակցված, եռակցման կարերը մշակված (2 հատ)՝ չափսերը 430x430x300 մմ (±50) մմ, ամբողջական սիֆոնով։ Նմուշ նկարը կցվում է:</w:t>
            </w:r>
          </w:p>
        </w:tc>
        <w:tc>
          <w:tcPr>
            <w:tcW w:w="794" w:type="dxa"/>
            <w:vAlign w:val="center"/>
            <w:hideMark/>
          </w:tcPr>
          <w:p w14:paraId="26C49B53"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5F8773AD"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w:t>
            </w:r>
          </w:p>
        </w:tc>
      </w:tr>
      <w:tr w:rsidR="005738A2" w:rsidRPr="005738A2" w14:paraId="21F78C22" w14:textId="77777777" w:rsidTr="00C2464E">
        <w:trPr>
          <w:trHeight w:val="330"/>
        </w:trPr>
        <w:tc>
          <w:tcPr>
            <w:tcW w:w="846" w:type="dxa"/>
            <w:vAlign w:val="center"/>
            <w:hideMark/>
          </w:tcPr>
          <w:p w14:paraId="09C734C2"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3.4</w:t>
            </w:r>
          </w:p>
        </w:tc>
        <w:tc>
          <w:tcPr>
            <w:tcW w:w="11340" w:type="dxa"/>
            <w:hideMark/>
          </w:tcPr>
          <w:p w14:paraId="3A3FA396"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Սննդի պահպանման տակդիր - Չափսերը (ԵxԼxԲ) 1200x800x145 (+- 50) մմ: Նախատեսված է ապրանքների, ներառյալ սննդամթերքի պահպանման համար: Բեռնատարողությունը՝ 2500 կգ։ Նմուշ նկարը կցվում է:</w:t>
            </w:r>
          </w:p>
        </w:tc>
        <w:tc>
          <w:tcPr>
            <w:tcW w:w="794" w:type="dxa"/>
            <w:vAlign w:val="center"/>
            <w:hideMark/>
          </w:tcPr>
          <w:p w14:paraId="3673724E"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05F4F8C0"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w:t>
            </w:r>
          </w:p>
        </w:tc>
      </w:tr>
      <w:tr w:rsidR="005738A2" w:rsidRPr="005738A2" w14:paraId="52763A23" w14:textId="77777777" w:rsidTr="00C2464E">
        <w:trPr>
          <w:trHeight w:val="330"/>
        </w:trPr>
        <w:tc>
          <w:tcPr>
            <w:tcW w:w="846" w:type="dxa"/>
            <w:vAlign w:val="center"/>
            <w:hideMark/>
          </w:tcPr>
          <w:p w14:paraId="30C7B88A"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3.5</w:t>
            </w:r>
          </w:p>
        </w:tc>
        <w:tc>
          <w:tcPr>
            <w:tcW w:w="11340" w:type="dxa"/>
            <w:hideMark/>
          </w:tcPr>
          <w:p w14:paraId="78FF44D8"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Անվասայլակներ: Մատուցման սայլակ 2 հարկ AISI 304 չժանգոտվող պողպատից, հաստությունը՝ առնվազն 0.8 մմ, անիվներով:</w:t>
            </w:r>
          </w:p>
        </w:tc>
        <w:tc>
          <w:tcPr>
            <w:tcW w:w="794" w:type="dxa"/>
            <w:vAlign w:val="center"/>
            <w:hideMark/>
          </w:tcPr>
          <w:p w14:paraId="740113F1"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6866FFF5"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w:t>
            </w:r>
          </w:p>
        </w:tc>
      </w:tr>
      <w:tr w:rsidR="005738A2" w:rsidRPr="005738A2" w14:paraId="593A881D" w14:textId="77777777" w:rsidTr="00C2464E">
        <w:trPr>
          <w:trHeight w:val="330"/>
        </w:trPr>
        <w:tc>
          <w:tcPr>
            <w:tcW w:w="846" w:type="dxa"/>
            <w:vAlign w:val="center"/>
            <w:hideMark/>
          </w:tcPr>
          <w:p w14:paraId="1CA12C48"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3.6</w:t>
            </w:r>
          </w:p>
        </w:tc>
        <w:tc>
          <w:tcPr>
            <w:tcW w:w="11340" w:type="dxa"/>
            <w:hideMark/>
          </w:tcPr>
          <w:p w14:paraId="6E2C7848"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Խառնիչային ծորակ 400 - Չափսերը (ԵxԼxԲ) 400x15x1100 մմ, չժանգոտող պողպատից, ծորակը լատուն միջնամասից պատին ամրացվող։ Լվացարանին ամրացվող մասի տրամագիծը 30մմ։ Ճնշումային դուշ-ծորակը պտտվում է 360 աստիճան, ճկվող է, միանում է տաք և սառը ջրին, նախատեսված է մինչև 30-50 բար ճնշման օգտագործման համար։ Խողովակը ջերմակայուն է 100 ° C:Նմուշ նկարը կցվում է:</w:t>
            </w:r>
          </w:p>
        </w:tc>
        <w:tc>
          <w:tcPr>
            <w:tcW w:w="794" w:type="dxa"/>
            <w:vAlign w:val="center"/>
            <w:hideMark/>
          </w:tcPr>
          <w:p w14:paraId="3B0F4FDA"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55773509"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w:t>
            </w:r>
          </w:p>
        </w:tc>
      </w:tr>
      <w:tr w:rsidR="005738A2" w:rsidRPr="005738A2" w14:paraId="6F6DCAF2" w14:textId="77777777" w:rsidTr="00C2464E">
        <w:trPr>
          <w:trHeight w:val="330"/>
        </w:trPr>
        <w:tc>
          <w:tcPr>
            <w:tcW w:w="846" w:type="dxa"/>
            <w:vAlign w:val="center"/>
            <w:hideMark/>
          </w:tcPr>
          <w:p w14:paraId="3584A551"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3.7</w:t>
            </w:r>
          </w:p>
        </w:tc>
        <w:tc>
          <w:tcPr>
            <w:tcW w:w="11340" w:type="dxa"/>
            <w:hideMark/>
          </w:tcPr>
          <w:p w14:paraId="3CC6D3AA"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Չորանոց - Չորացուցիչ ափսեների չորացնելու համար 5 դարակ: Չորացուցիչը պատրաստված է չժանգոտող պողպատից 20x30 մմ քառանկյուն խողովակից: 5 ամուր դարակները ամբողջությամբ պատրաստված են սննդի համար նախատեսված չժանգոտվող մետաղից և ամրեցված են կարծրացուցիչով, հնարավորություն ունեն 1 դարակի վրա տեղադրել մինչև 32 ափսե: Յուրաքանչյուր դարակը պետք է ունենա ջիր հեռացման իր սկուտեղը: Չափերը համաձայնեցնել պատվիրատուի հետ ըստ տեղադրվածության:</w:t>
            </w:r>
          </w:p>
        </w:tc>
        <w:tc>
          <w:tcPr>
            <w:tcW w:w="794" w:type="dxa"/>
            <w:vAlign w:val="center"/>
            <w:hideMark/>
          </w:tcPr>
          <w:p w14:paraId="32B30649"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1904FD15"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w:t>
            </w:r>
          </w:p>
        </w:tc>
      </w:tr>
      <w:tr w:rsidR="005738A2" w:rsidRPr="005738A2" w14:paraId="490152F6" w14:textId="77777777" w:rsidTr="00C2464E">
        <w:trPr>
          <w:trHeight w:val="330"/>
        </w:trPr>
        <w:tc>
          <w:tcPr>
            <w:tcW w:w="846" w:type="dxa"/>
            <w:vAlign w:val="center"/>
            <w:hideMark/>
          </w:tcPr>
          <w:p w14:paraId="620F8838"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Calibri" w:eastAsia="Times New Roman" w:hAnsi="Calibri" w:cs="Calibri"/>
                <w:color w:val="000000"/>
                <w:sz w:val="18"/>
                <w:szCs w:val="18"/>
              </w:rPr>
              <w:t> </w:t>
            </w:r>
          </w:p>
        </w:tc>
        <w:tc>
          <w:tcPr>
            <w:tcW w:w="11340" w:type="dxa"/>
            <w:hideMark/>
          </w:tcPr>
          <w:p w14:paraId="08E9B22D"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4. ԿՇԵՌՔԱՅԻՆ ՍԱՐՔԱՎՈՐՈՒՄՆԵՐ</w:t>
            </w:r>
          </w:p>
        </w:tc>
        <w:tc>
          <w:tcPr>
            <w:tcW w:w="794" w:type="dxa"/>
            <w:vAlign w:val="center"/>
            <w:hideMark/>
          </w:tcPr>
          <w:p w14:paraId="0865160F"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Calibri" w:eastAsia="Times New Roman" w:hAnsi="Calibri" w:cs="Calibri"/>
                <w:color w:val="000000"/>
                <w:sz w:val="18"/>
                <w:szCs w:val="18"/>
              </w:rPr>
              <w:t> </w:t>
            </w:r>
          </w:p>
        </w:tc>
        <w:tc>
          <w:tcPr>
            <w:tcW w:w="960" w:type="dxa"/>
            <w:vAlign w:val="center"/>
            <w:hideMark/>
          </w:tcPr>
          <w:p w14:paraId="290BE949"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Calibri" w:eastAsia="Times New Roman" w:hAnsi="Calibri" w:cs="Calibri"/>
                <w:color w:val="000000"/>
                <w:sz w:val="18"/>
                <w:szCs w:val="18"/>
              </w:rPr>
              <w:t> </w:t>
            </w:r>
          </w:p>
        </w:tc>
      </w:tr>
      <w:tr w:rsidR="005738A2" w:rsidRPr="005738A2" w14:paraId="5E9A8FA2" w14:textId="77777777" w:rsidTr="00C2464E">
        <w:trPr>
          <w:trHeight w:val="330"/>
        </w:trPr>
        <w:tc>
          <w:tcPr>
            <w:tcW w:w="846" w:type="dxa"/>
            <w:vAlign w:val="center"/>
            <w:hideMark/>
          </w:tcPr>
          <w:p w14:paraId="52D87F1B"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4.1</w:t>
            </w:r>
          </w:p>
        </w:tc>
        <w:tc>
          <w:tcPr>
            <w:tcW w:w="11340" w:type="dxa"/>
            <w:hideMark/>
          </w:tcPr>
          <w:p w14:paraId="5691238C"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Կշեռք սեղանի չափաբաժնային - Չափսերը (ԵxԼxԲ): 258х285х135 մմ(± 10)%: Կշռելու համար թույլատրելի առավելագույն քաշը՝ 5 կգ, կշռեու հարթակի չափսերը՝(ԵxԼ) 240х192մմ(± 10)%, ունի LCD էկրան: Էլեկտրամատակարարումը ցանցից 110 ÷240 V/1 ֆազ ՝ ադապտերի կամ մարտկոցի միջոցով։ Արտաքինից թաղանթով պետք է պաշտպանված լինի փոշուց և խոնավությունից։ Նմուշ նկարը կցվում է:</w:t>
            </w:r>
          </w:p>
        </w:tc>
        <w:tc>
          <w:tcPr>
            <w:tcW w:w="794" w:type="dxa"/>
            <w:vAlign w:val="center"/>
            <w:hideMark/>
          </w:tcPr>
          <w:p w14:paraId="190D8B8D"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37AF63F5"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w:t>
            </w:r>
          </w:p>
        </w:tc>
      </w:tr>
      <w:tr w:rsidR="005738A2" w:rsidRPr="005738A2" w14:paraId="0489863F" w14:textId="77777777" w:rsidTr="00C2464E">
        <w:trPr>
          <w:trHeight w:val="330"/>
        </w:trPr>
        <w:tc>
          <w:tcPr>
            <w:tcW w:w="846" w:type="dxa"/>
            <w:vAlign w:val="center"/>
            <w:hideMark/>
          </w:tcPr>
          <w:p w14:paraId="6A852DB0"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4.2</w:t>
            </w:r>
          </w:p>
        </w:tc>
        <w:tc>
          <w:tcPr>
            <w:tcW w:w="11340" w:type="dxa"/>
            <w:hideMark/>
          </w:tcPr>
          <w:p w14:paraId="1236B21A"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Հարթակով կշեռք - Չափսերը (ԵxԼxԲ): 420х635х765 մմ(± 10)%: Կշռելու համար թույլատրելի առավելագույն քաշը 150 կգ, ճշգրտության աստիճանը 20 գ, կշռելու հարթակի չափսերը՝(ԵxԼ)- 370х500մմ, էլեկտրամատակարարումը: 0,01ԿՎ:Լարումը՝ 220 Վ:</w:t>
            </w:r>
          </w:p>
        </w:tc>
        <w:tc>
          <w:tcPr>
            <w:tcW w:w="794" w:type="dxa"/>
            <w:vAlign w:val="center"/>
            <w:hideMark/>
          </w:tcPr>
          <w:p w14:paraId="575B37E8"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617C9C6A"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w:t>
            </w:r>
          </w:p>
        </w:tc>
      </w:tr>
      <w:tr w:rsidR="005738A2" w:rsidRPr="005738A2" w14:paraId="56133311" w14:textId="77777777" w:rsidTr="00C2464E">
        <w:trPr>
          <w:trHeight w:val="330"/>
        </w:trPr>
        <w:tc>
          <w:tcPr>
            <w:tcW w:w="846" w:type="dxa"/>
            <w:vAlign w:val="center"/>
            <w:hideMark/>
          </w:tcPr>
          <w:p w14:paraId="2AEFDC68"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Calibri" w:eastAsia="Times New Roman" w:hAnsi="Calibri" w:cs="Calibri"/>
                <w:color w:val="000000"/>
                <w:sz w:val="18"/>
                <w:szCs w:val="18"/>
              </w:rPr>
              <w:t> </w:t>
            </w:r>
          </w:p>
        </w:tc>
        <w:tc>
          <w:tcPr>
            <w:tcW w:w="11340" w:type="dxa"/>
            <w:hideMark/>
          </w:tcPr>
          <w:p w14:paraId="4EE73A20"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5. ՕԴԱՔԱՐՇ ՍԱՐՔԱՎՈՐՈՒՄՆԵՐ</w:t>
            </w:r>
          </w:p>
        </w:tc>
        <w:tc>
          <w:tcPr>
            <w:tcW w:w="794" w:type="dxa"/>
            <w:vAlign w:val="center"/>
            <w:hideMark/>
          </w:tcPr>
          <w:p w14:paraId="17ADCE3F"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Calibri" w:eastAsia="Times New Roman" w:hAnsi="Calibri" w:cs="Calibri"/>
                <w:color w:val="000000"/>
                <w:sz w:val="18"/>
                <w:szCs w:val="18"/>
              </w:rPr>
              <w:t> </w:t>
            </w:r>
          </w:p>
        </w:tc>
        <w:tc>
          <w:tcPr>
            <w:tcW w:w="960" w:type="dxa"/>
            <w:vAlign w:val="center"/>
            <w:hideMark/>
          </w:tcPr>
          <w:p w14:paraId="01CDFA97"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Calibri" w:eastAsia="Times New Roman" w:hAnsi="Calibri" w:cs="Calibri"/>
                <w:color w:val="000000"/>
                <w:sz w:val="18"/>
                <w:szCs w:val="18"/>
              </w:rPr>
              <w:t> </w:t>
            </w:r>
          </w:p>
        </w:tc>
      </w:tr>
      <w:tr w:rsidR="005738A2" w:rsidRPr="005738A2" w14:paraId="486F7A0A" w14:textId="77777777" w:rsidTr="00C2464E">
        <w:trPr>
          <w:trHeight w:val="330"/>
        </w:trPr>
        <w:tc>
          <w:tcPr>
            <w:tcW w:w="846" w:type="dxa"/>
            <w:vAlign w:val="center"/>
            <w:hideMark/>
          </w:tcPr>
          <w:p w14:paraId="399B0692"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5.1</w:t>
            </w:r>
          </w:p>
        </w:tc>
        <w:tc>
          <w:tcPr>
            <w:tcW w:w="11340" w:type="dxa"/>
            <w:hideMark/>
          </w:tcPr>
          <w:p w14:paraId="0B57CF08"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Օդաքարշ պատին ամրացող 1000x1000x350 մմ (ԵxԼxԲ): Պատի ամրացվող հովանոց՝ ճարպակլանող լաբիրինթոսային զտիչներով, նյութը՝ AISI 430 չժանգոտվող պողպատ, թիթեղի նվազագույն հաստությունը՝ 1 մմ, ֆիլտրի նյութը՝ AISI 430 չժանգոտվող պողպատ, թիթեղի նվազագույն հաստությունը՝ 0.6 մմ։ Հովանոցը ամրանում է պատին, օդափոխության համակարգին միանում է մեկ 200մմ տրամագծով ներդիրով։Թողունակությունը՝ 576-864 խմ/ժ. Նմուշ նկարը կցվում է:</w:t>
            </w:r>
          </w:p>
        </w:tc>
        <w:tc>
          <w:tcPr>
            <w:tcW w:w="794" w:type="dxa"/>
            <w:vAlign w:val="center"/>
            <w:hideMark/>
          </w:tcPr>
          <w:p w14:paraId="42AE1E07"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2CC2CE42"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w:t>
            </w:r>
          </w:p>
        </w:tc>
      </w:tr>
      <w:tr w:rsidR="005738A2" w:rsidRPr="005738A2" w14:paraId="0B1FCB92" w14:textId="77777777" w:rsidTr="00C2464E">
        <w:trPr>
          <w:trHeight w:val="330"/>
        </w:trPr>
        <w:tc>
          <w:tcPr>
            <w:tcW w:w="846" w:type="dxa"/>
            <w:vAlign w:val="center"/>
            <w:hideMark/>
          </w:tcPr>
          <w:p w14:paraId="77A9B715"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Calibri" w:eastAsia="Times New Roman" w:hAnsi="Calibri" w:cs="Calibri"/>
                <w:color w:val="000000"/>
                <w:sz w:val="18"/>
                <w:szCs w:val="18"/>
              </w:rPr>
              <w:t> </w:t>
            </w:r>
          </w:p>
        </w:tc>
        <w:tc>
          <w:tcPr>
            <w:tcW w:w="11340" w:type="dxa"/>
            <w:hideMark/>
          </w:tcPr>
          <w:p w14:paraId="44E19E95"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6. ԿԱՀՈՒՅՔ</w:t>
            </w:r>
          </w:p>
        </w:tc>
        <w:tc>
          <w:tcPr>
            <w:tcW w:w="794" w:type="dxa"/>
            <w:vAlign w:val="center"/>
            <w:hideMark/>
          </w:tcPr>
          <w:p w14:paraId="1E8DA102"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Calibri" w:eastAsia="Times New Roman" w:hAnsi="Calibri" w:cs="Calibri"/>
                <w:color w:val="000000"/>
                <w:sz w:val="18"/>
                <w:szCs w:val="18"/>
              </w:rPr>
              <w:t> </w:t>
            </w:r>
          </w:p>
        </w:tc>
        <w:tc>
          <w:tcPr>
            <w:tcW w:w="960" w:type="dxa"/>
            <w:vAlign w:val="center"/>
            <w:hideMark/>
          </w:tcPr>
          <w:p w14:paraId="3A668C43"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Calibri" w:eastAsia="Times New Roman" w:hAnsi="Calibri" w:cs="Calibri"/>
                <w:color w:val="000000"/>
                <w:sz w:val="18"/>
                <w:szCs w:val="18"/>
              </w:rPr>
              <w:t> </w:t>
            </w:r>
          </w:p>
        </w:tc>
      </w:tr>
      <w:tr w:rsidR="005738A2" w:rsidRPr="005738A2" w14:paraId="44DE615F" w14:textId="77777777" w:rsidTr="00C2464E">
        <w:trPr>
          <w:trHeight w:val="330"/>
        </w:trPr>
        <w:tc>
          <w:tcPr>
            <w:tcW w:w="846" w:type="dxa"/>
            <w:vAlign w:val="center"/>
            <w:hideMark/>
          </w:tcPr>
          <w:p w14:paraId="5DD162B9"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6.1</w:t>
            </w:r>
          </w:p>
        </w:tc>
        <w:tc>
          <w:tcPr>
            <w:tcW w:w="11340" w:type="dxa"/>
            <w:hideMark/>
          </w:tcPr>
          <w:p w14:paraId="44C5465F"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Սեղաններ 6 տեղանոց - Սեղաններ ճաշարանի, առաջնային հումքից, երկարությունը՝ 1800մմ, լայնությունը 800մմ, բարձրությունը 730մմ, լամինատից, փայլուն մակերեսով: Գույնը՝ սպիտակ կամ կաթնագույն: Սեղանի բոլոր եզրերը պատված լինեն 1մմ-ով PVC-ով, բոլոր եզրերը և անկյունները հարթեցված և կլորացված։ Ոտքերը մետաղական, առնվազն 30 մմx 30մմ քառանկյուն խողովակից, պատերի հաստությունը առնվազն 2 մմ, փոշեներկված սև գույնի ներկով: Բոլոր ոտքերը իրար են միանում երկու մետաղական շրջանակներով՝ մեկը մակերեսի տակ, որին ամրանում է մակերեսը, մյուսը (15x15 մմ)՝ մակերեսից 120մմ ցածր, այնպես, որ գետնից մինչև մետաղական շրջանակ բարձրությունը կազմի 610մմ: 15x15 մմ չափի մետաղական շրջանակի ոտքերի արտաքին հարթությանը հավասար: Մետաղական կարկասը լամինատից բոլոր կողմերց 4սմ ներս ընկած։ Աշխատանքային հարթությունը պետք է լինի անփայլ, մետաղական կմախքին ամրանում է 4մմ տրամագծով 40մմ –ոց 10 պտուտակներով:</w:t>
            </w:r>
          </w:p>
        </w:tc>
        <w:tc>
          <w:tcPr>
            <w:tcW w:w="794" w:type="dxa"/>
            <w:vAlign w:val="center"/>
            <w:hideMark/>
          </w:tcPr>
          <w:p w14:paraId="5F298B51"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57D29657"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2</w:t>
            </w:r>
          </w:p>
        </w:tc>
      </w:tr>
      <w:tr w:rsidR="005738A2" w:rsidRPr="005738A2" w14:paraId="53E1A0A3" w14:textId="77777777" w:rsidTr="00C2464E">
        <w:trPr>
          <w:trHeight w:val="330"/>
        </w:trPr>
        <w:tc>
          <w:tcPr>
            <w:tcW w:w="846" w:type="dxa"/>
            <w:vAlign w:val="center"/>
            <w:hideMark/>
          </w:tcPr>
          <w:p w14:paraId="224A4438"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6.2</w:t>
            </w:r>
          </w:p>
        </w:tc>
        <w:tc>
          <w:tcPr>
            <w:tcW w:w="11340" w:type="dxa"/>
            <w:hideMark/>
          </w:tcPr>
          <w:p w14:paraId="1627CF7E"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Սեղաններ 4 տեղանոց - Սեղաններ ճաշարանի, առաջնային հումքից, չափսերը՝ 800մմ X 800մմ (ԵxԼ), բարձրությունը 730մմ, լամինատից, փայլուն մակերեսով` քառակուսի: Գույնը՝ սպիտակ կամ կաթնագույն: Սեղանի բոլոր եզրերը պատված լինեն 1մմ-ով PVC-</w:t>
            </w:r>
            <w:r w:rsidRPr="005738A2">
              <w:rPr>
                <w:rFonts w:ascii="GHEA Grapalat" w:eastAsia="Times New Roman" w:hAnsi="GHEA Grapalat" w:cs="Calibri"/>
                <w:color w:val="000000"/>
                <w:sz w:val="18"/>
                <w:szCs w:val="18"/>
              </w:rPr>
              <w:lastRenderedPageBreak/>
              <w:t>ով, բոլոր եզրերը և անկյունները հարթեցված և կլորացված։ Ոտքերը մետաղական, առնվազն 30 մմx 30մմ քառանկյուն խողովակից, պատերի հաստությունը առնվազն 2 մմ, փոշեներկված սև գույնի ներկով: Բոլոր ոտքերը իրար են միանում երկու մետաղական շրջանակներով՝ մեկը մակերեսի տակ, որին ամրանում է մակերեսը, մյուսը (15x15 մմ)՝ մակերեսից 120մմ ցածր, այնպես, որ գետնից մինչև մետաղական շրջանակ բարձրությունը կազմի 610մմ: 15x15 մմ չափի մետաղական շրջանակի ոտքերի արտաքին հարթությանը հավասար: Մետաղական կարկասը լամինատից բոլոր կողմերց 4սմ ներս ընկած։ Աշխատանքային հարթությունը պետք է լինի անփայլ, մետաղական կմախքին ամրանում է 4մմ տրամագծով 40մմ –ոց 8 պտուտակներով:</w:t>
            </w:r>
          </w:p>
        </w:tc>
        <w:tc>
          <w:tcPr>
            <w:tcW w:w="794" w:type="dxa"/>
            <w:vAlign w:val="center"/>
            <w:hideMark/>
          </w:tcPr>
          <w:p w14:paraId="104FE2A1"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lastRenderedPageBreak/>
              <w:t>հատ</w:t>
            </w:r>
          </w:p>
        </w:tc>
        <w:tc>
          <w:tcPr>
            <w:tcW w:w="960" w:type="dxa"/>
            <w:vAlign w:val="center"/>
            <w:hideMark/>
          </w:tcPr>
          <w:p w14:paraId="63B5E366"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w:t>
            </w:r>
          </w:p>
        </w:tc>
      </w:tr>
      <w:tr w:rsidR="005738A2" w:rsidRPr="005738A2" w14:paraId="64D51FA9" w14:textId="77777777" w:rsidTr="00C2464E">
        <w:trPr>
          <w:trHeight w:val="330"/>
        </w:trPr>
        <w:tc>
          <w:tcPr>
            <w:tcW w:w="846" w:type="dxa"/>
            <w:vAlign w:val="center"/>
            <w:hideMark/>
          </w:tcPr>
          <w:p w14:paraId="11DC6C3A"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6.3</w:t>
            </w:r>
          </w:p>
        </w:tc>
        <w:tc>
          <w:tcPr>
            <w:tcW w:w="11340" w:type="dxa"/>
            <w:hideMark/>
          </w:tcPr>
          <w:p w14:paraId="5030ACD5"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 xml:space="preserve">Աթոռներ: Աթոռներ ճաշարանի, մանկական, առաջնային հումքով, պլաստմասե, ոտքերը՝ մետաղական, նստատեղը՝ 45սմ, թիկնակի բարձրությունը նստեղից՝ 40սմ, ընդհանուր բարձրությունը գետնից՝ 84սմ։ Ընդհանուր քանակաը մատակարարվում է հավասար քանակի 4 գույներով՝ կարմիր, կապույտ, կանաչ, դեղին: Աթոռների մնացորդային քանակների գույների բաշխումը՝ ըստ հայեցողության: </w:t>
            </w:r>
            <w:r w:rsidRPr="005738A2">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 Նմուշ նկարը կցվում է:</w:t>
            </w:r>
          </w:p>
        </w:tc>
        <w:tc>
          <w:tcPr>
            <w:tcW w:w="794" w:type="dxa"/>
            <w:vAlign w:val="center"/>
            <w:hideMark/>
          </w:tcPr>
          <w:p w14:paraId="76635752"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5C19CCDD"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16</w:t>
            </w:r>
          </w:p>
        </w:tc>
      </w:tr>
      <w:tr w:rsidR="005738A2" w:rsidRPr="005738A2" w14:paraId="0CAB563A" w14:textId="77777777" w:rsidTr="00C2464E">
        <w:trPr>
          <w:trHeight w:val="330"/>
        </w:trPr>
        <w:tc>
          <w:tcPr>
            <w:tcW w:w="846" w:type="dxa"/>
            <w:vAlign w:val="center"/>
            <w:hideMark/>
          </w:tcPr>
          <w:p w14:paraId="5F2C8D61"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Calibri" w:eastAsia="Times New Roman" w:hAnsi="Calibri" w:cs="Calibri"/>
                <w:color w:val="000000"/>
                <w:sz w:val="18"/>
                <w:szCs w:val="18"/>
              </w:rPr>
              <w:t> </w:t>
            </w:r>
          </w:p>
        </w:tc>
        <w:tc>
          <w:tcPr>
            <w:tcW w:w="11340" w:type="dxa"/>
            <w:hideMark/>
          </w:tcPr>
          <w:p w14:paraId="4B38AD29"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7. ԽՈՀԱՆՈՑԱՅԻՆ ՊԱՐԱԳԱՆԵՐ</w:t>
            </w:r>
          </w:p>
        </w:tc>
        <w:tc>
          <w:tcPr>
            <w:tcW w:w="794" w:type="dxa"/>
            <w:vAlign w:val="center"/>
            <w:hideMark/>
          </w:tcPr>
          <w:p w14:paraId="5857DF73"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Calibri" w:eastAsia="Times New Roman" w:hAnsi="Calibri" w:cs="Calibri"/>
                <w:color w:val="000000"/>
                <w:sz w:val="18"/>
                <w:szCs w:val="18"/>
              </w:rPr>
              <w:t> </w:t>
            </w:r>
          </w:p>
        </w:tc>
        <w:tc>
          <w:tcPr>
            <w:tcW w:w="960" w:type="dxa"/>
            <w:vAlign w:val="center"/>
            <w:hideMark/>
          </w:tcPr>
          <w:p w14:paraId="3E242BA6"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Calibri" w:eastAsia="Times New Roman" w:hAnsi="Calibri" w:cs="Calibri"/>
                <w:color w:val="000000"/>
                <w:sz w:val="18"/>
                <w:szCs w:val="18"/>
              </w:rPr>
              <w:t> </w:t>
            </w:r>
          </w:p>
        </w:tc>
      </w:tr>
      <w:tr w:rsidR="005738A2" w:rsidRPr="005738A2" w14:paraId="620676E8" w14:textId="77777777" w:rsidTr="00C2464E">
        <w:trPr>
          <w:trHeight w:val="330"/>
        </w:trPr>
        <w:tc>
          <w:tcPr>
            <w:tcW w:w="846" w:type="dxa"/>
            <w:vAlign w:val="center"/>
            <w:hideMark/>
          </w:tcPr>
          <w:p w14:paraId="24179729"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7.1</w:t>
            </w:r>
          </w:p>
        </w:tc>
        <w:tc>
          <w:tcPr>
            <w:tcW w:w="11340" w:type="dxa"/>
            <w:hideMark/>
          </w:tcPr>
          <w:p w14:paraId="380EBA31"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 xml:space="preserve">Գդալներ - Ճաշի գդալ, սննդային չժանգոտվող պողպատից, երկարությունը ոչ պակաս 200մմ, հաստությունը 2 մմ, աշխատող մասի խորությունը 0.5մմ, եզրերը հարթեցված, փայեցված, ԳՕՍՏ 25185-93 և ԳՕՍՏ 27002-2020-ի չափորոշիչներին համապատասխան: </w:t>
            </w:r>
            <w:r w:rsidRPr="005738A2">
              <w:rPr>
                <w:rFonts w:ascii="GHEA Grapalat" w:eastAsia="Times New Roman" w:hAnsi="GHEA Grapalat" w:cs="Calibri"/>
                <w:color w:val="000000"/>
                <w:sz w:val="18"/>
                <w:szCs w:val="18"/>
              </w:rPr>
              <w:br/>
              <w:t>Ապրանքի վրա մակնշված (ոչ սասնձային տարբերակով) լինի օգտագործված նյութը:</w:t>
            </w:r>
          </w:p>
        </w:tc>
        <w:tc>
          <w:tcPr>
            <w:tcW w:w="794" w:type="dxa"/>
            <w:vAlign w:val="center"/>
            <w:hideMark/>
          </w:tcPr>
          <w:p w14:paraId="2809A96B"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15B52984"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24</w:t>
            </w:r>
          </w:p>
        </w:tc>
      </w:tr>
      <w:tr w:rsidR="005738A2" w:rsidRPr="005738A2" w14:paraId="1CAE6AC6" w14:textId="77777777" w:rsidTr="00C2464E">
        <w:trPr>
          <w:trHeight w:val="330"/>
        </w:trPr>
        <w:tc>
          <w:tcPr>
            <w:tcW w:w="846" w:type="dxa"/>
            <w:vAlign w:val="center"/>
            <w:hideMark/>
          </w:tcPr>
          <w:p w14:paraId="2D0C86D6"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7.2</w:t>
            </w:r>
          </w:p>
        </w:tc>
        <w:tc>
          <w:tcPr>
            <w:tcW w:w="11340" w:type="dxa"/>
            <w:hideMark/>
          </w:tcPr>
          <w:p w14:paraId="549D9070"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Պատառաքաղեր - Պատառաքաղ սեղանի, ատամիկները 4 հատ, երկարությունը` ոչ պակաս 200մմ, հաստությունը 2մմ, սննդային չժանգոտվող պողպատից, ԳՕՍՏ 25185-93 և ԳՕՍՏ 27002-2020-ի չափորոշիչներին համապատասխան:</w:t>
            </w:r>
            <w:r w:rsidRPr="005738A2">
              <w:rPr>
                <w:rFonts w:ascii="GHEA Grapalat" w:eastAsia="Times New Roman" w:hAnsi="GHEA Grapalat" w:cs="Calibri"/>
                <w:color w:val="000000"/>
                <w:sz w:val="18"/>
                <w:szCs w:val="18"/>
              </w:rPr>
              <w:br/>
              <w:t>Ապրանքի վրա մակնշված (ոչ սասնձային տարբերակով) լինի օգտագործված նյութը:</w:t>
            </w:r>
          </w:p>
        </w:tc>
        <w:tc>
          <w:tcPr>
            <w:tcW w:w="794" w:type="dxa"/>
            <w:vAlign w:val="center"/>
            <w:hideMark/>
          </w:tcPr>
          <w:p w14:paraId="3BBB0A94"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1191AD34"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24</w:t>
            </w:r>
          </w:p>
        </w:tc>
      </w:tr>
      <w:tr w:rsidR="005738A2" w:rsidRPr="005738A2" w14:paraId="72458FCB" w14:textId="77777777" w:rsidTr="00C2464E">
        <w:trPr>
          <w:trHeight w:val="330"/>
        </w:trPr>
        <w:tc>
          <w:tcPr>
            <w:tcW w:w="846" w:type="dxa"/>
            <w:vAlign w:val="center"/>
            <w:hideMark/>
          </w:tcPr>
          <w:p w14:paraId="6A430153"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7.3</w:t>
            </w:r>
          </w:p>
        </w:tc>
        <w:tc>
          <w:tcPr>
            <w:tcW w:w="11340" w:type="dxa"/>
            <w:hideMark/>
          </w:tcPr>
          <w:p w14:paraId="2796AD5D"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Ափսեներ - Ափսե հախճապակուց: 25-27սմ տրամագծով, խորությունը 6մմ, եզրը ոչ ավել 3սմ: Գույնը՝ սպիտակ կամ կաթնագույն, միագույն, առանց նախշերի, ԳՕՍՏ 25185-93-ի չափորոշիչներին համապատասխան:</w:t>
            </w:r>
            <w:r w:rsidRPr="005738A2">
              <w:rPr>
                <w:rFonts w:ascii="GHEA Grapalat" w:eastAsia="Times New Roman" w:hAnsi="GHEA Grapalat" w:cs="Calibri"/>
                <w:color w:val="000000"/>
                <w:sz w:val="18"/>
                <w:szCs w:val="18"/>
              </w:rPr>
              <w:br/>
              <w:t>Ապրանքը պետք է ունենա արտադրողի մակնշում:</w:t>
            </w:r>
          </w:p>
        </w:tc>
        <w:tc>
          <w:tcPr>
            <w:tcW w:w="794" w:type="dxa"/>
            <w:vAlign w:val="center"/>
            <w:hideMark/>
          </w:tcPr>
          <w:p w14:paraId="5A8584F4"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4F4A5902"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24</w:t>
            </w:r>
          </w:p>
        </w:tc>
      </w:tr>
      <w:tr w:rsidR="005738A2" w:rsidRPr="005738A2" w14:paraId="461CD106" w14:textId="77777777" w:rsidTr="00C2464E">
        <w:trPr>
          <w:trHeight w:val="330"/>
        </w:trPr>
        <w:tc>
          <w:tcPr>
            <w:tcW w:w="846" w:type="dxa"/>
            <w:vAlign w:val="center"/>
            <w:hideMark/>
          </w:tcPr>
          <w:p w14:paraId="71AA586D"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7.4</w:t>
            </w:r>
          </w:p>
        </w:tc>
        <w:tc>
          <w:tcPr>
            <w:tcW w:w="11340" w:type="dxa"/>
            <w:hideMark/>
          </w:tcPr>
          <w:p w14:paraId="2F0F4D34"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Ափսեներ ապուրի - Ապուրի ափսե 300-400մլ ոչ ավել, հախճապակե, գույնը՝ սպիտակ կամ կաթնագույն, միագույն, առանց նախշերի, ԳՕՍՏ 25185-93-ի չափորոշիչներին համապատասխան:</w:t>
            </w:r>
            <w:r w:rsidRPr="005738A2">
              <w:rPr>
                <w:rFonts w:ascii="GHEA Grapalat" w:eastAsia="Times New Roman" w:hAnsi="GHEA Grapalat" w:cs="Calibri"/>
                <w:color w:val="000000"/>
                <w:sz w:val="18"/>
                <w:szCs w:val="18"/>
              </w:rPr>
              <w:br/>
              <w:t>Ապրանքը պետք է ունենա արտադրողի մակնշում:</w:t>
            </w:r>
          </w:p>
        </w:tc>
        <w:tc>
          <w:tcPr>
            <w:tcW w:w="794" w:type="dxa"/>
            <w:vAlign w:val="center"/>
            <w:hideMark/>
          </w:tcPr>
          <w:p w14:paraId="79118440"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300B8C94"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24</w:t>
            </w:r>
          </w:p>
        </w:tc>
      </w:tr>
      <w:tr w:rsidR="005738A2" w:rsidRPr="005738A2" w14:paraId="6889AEC7" w14:textId="77777777" w:rsidTr="00C2464E">
        <w:trPr>
          <w:trHeight w:val="330"/>
        </w:trPr>
        <w:tc>
          <w:tcPr>
            <w:tcW w:w="846" w:type="dxa"/>
            <w:vAlign w:val="center"/>
            <w:hideMark/>
          </w:tcPr>
          <w:p w14:paraId="5A8BA30D"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7.5</w:t>
            </w:r>
          </w:p>
        </w:tc>
        <w:tc>
          <w:tcPr>
            <w:tcW w:w="11340" w:type="dxa"/>
            <w:hideMark/>
          </w:tcPr>
          <w:p w14:paraId="39FB1BB0"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 xml:space="preserve"> Բաժակներ - Բաժակ՝ պոչով, հախճապակե, տարողությունը 250մլ, կոթի երկարությունը առնվազն 60մմ, ԳՕՍՏ 25185-93-ի չափորոշիչներին համապատասխան: Գույնը՝ սպիտակ կամ կաթնագույն, միագույն, առանց նախշերի:</w:t>
            </w:r>
            <w:r w:rsidRPr="005738A2">
              <w:rPr>
                <w:rFonts w:ascii="GHEA Grapalat" w:eastAsia="Times New Roman" w:hAnsi="GHEA Grapalat" w:cs="Calibri"/>
                <w:color w:val="000000"/>
                <w:sz w:val="18"/>
                <w:szCs w:val="18"/>
              </w:rPr>
              <w:br/>
              <w:t>Ապրանքը պետք է ունենա արտադրողի մակնշում:</w:t>
            </w:r>
          </w:p>
        </w:tc>
        <w:tc>
          <w:tcPr>
            <w:tcW w:w="794" w:type="dxa"/>
            <w:vAlign w:val="center"/>
            <w:hideMark/>
          </w:tcPr>
          <w:p w14:paraId="71621357"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5A8CD9BB"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24</w:t>
            </w:r>
          </w:p>
        </w:tc>
      </w:tr>
      <w:tr w:rsidR="005738A2" w:rsidRPr="005738A2" w14:paraId="4A38CFCB" w14:textId="77777777" w:rsidTr="00C2464E">
        <w:trPr>
          <w:trHeight w:val="330"/>
        </w:trPr>
        <w:tc>
          <w:tcPr>
            <w:tcW w:w="846" w:type="dxa"/>
            <w:vAlign w:val="center"/>
            <w:hideMark/>
          </w:tcPr>
          <w:p w14:paraId="0502EBF4"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7.6</w:t>
            </w:r>
          </w:p>
        </w:tc>
        <w:tc>
          <w:tcPr>
            <w:tcW w:w="11340" w:type="dxa"/>
            <w:hideMark/>
          </w:tcPr>
          <w:p w14:paraId="5C229315"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Կոթավոր կաթսա (սոտեյնիկ), 2 լիտր տարողությամբ - սննդային չժանգոտվող պողպատից, եռաշերտ, ԳՕՍՏ 27002-86 և ԳՕՍՏ 27002-2020-ի չափորոշիչներին համապատասխան։ Տարողությունը ոչ պակաս 2 լիտրից, տրամագիծը ոչ պակաս 190 մմ։ Մետաղի հաստությունը առնվազն 1,2մմ:</w:t>
            </w:r>
          </w:p>
        </w:tc>
        <w:tc>
          <w:tcPr>
            <w:tcW w:w="794" w:type="dxa"/>
            <w:vAlign w:val="center"/>
            <w:hideMark/>
          </w:tcPr>
          <w:p w14:paraId="3571633F"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59F940D3"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2</w:t>
            </w:r>
          </w:p>
        </w:tc>
      </w:tr>
      <w:tr w:rsidR="005738A2" w:rsidRPr="005738A2" w14:paraId="14F3CDB5" w14:textId="77777777" w:rsidTr="00C2464E">
        <w:trPr>
          <w:trHeight w:val="330"/>
        </w:trPr>
        <w:tc>
          <w:tcPr>
            <w:tcW w:w="846" w:type="dxa"/>
            <w:vAlign w:val="center"/>
            <w:hideMark/>
          </w:tcPr>
          <w:p w14:paraId="0088833B"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7.7</w:t>
            </w:r>
          </w:p>
        </w:tc>
        <w:tc>
          <w:tcPr>
            <w:tcW w:w="11340" w:type="dxa"/>
            <w:hideMark/>
          </w:tcPr>
          <w:p w14:paraId="101F11CE"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Կաթսա կափարիչով 4 լիտր տարողությամբ - սննդային չժանգոտվող պողպատից, եռաշերտ, ԳՕՍՏ 27002-86 և ԳՕՍՏ 27002-2020-ի չափորոշիչներին համապատասխան։ Տարողությունը ոչ պակաս 4լիտրից, տրամագիծը Փ220 մմ։Մետաղի հաստությունը առնվազն 1,2մմ երկու բռնակով։ Կափարիչը նույնպես բռնակով։</w:t>
            </w:r>
          </w:p>
        </w:tc>
        <w:tc>
          <w:tcPr>
            <w:tcW w:w="794" w:type="dxa"/>
            <w:vAlign w:val="center"/>
            <w:hideMark/>
          </w:tcPr>
          <w:p w14:paraId="12FAB520"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37034ED3"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2</w:t>
            </w:r>
          </w:p>
        </w:tc>
      </w:tr>
      <w:tr w:rsidR="005738A2" w:rsidRPr="005738A2" w14:paraId="317954D2" w14:textId="77777777" w:rsidTr="00C2464E">
        <w:trPr>
          <w:trHeight w:val="330"/>
        </w:trPr>
        <w:tc>
          <w:tcPr>
            <w:tcW w:w="846" w:type="dxa"/>
            <w:vAlign w:val="center"/>
            <w:hideMark/>
          </w:tcPr>
          <w:p w14:paraId="68275AD7"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7.8</w:t>
            </w:r>
          </w:p>
        </w:tc>
        <w:tc>
          <w:tcPr>
            <w:tcW w:w="11340" w:type="dxa"/>
            <w:hideMark/>
          </w:tcPr>
          <w:p w14:paraId="48D4CBE3"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Կաթսա կափարիչով 10 լիտր տարողությամբ։ Պատրաստված լինի սննդային չժանգոտվող պողպատից, եռաշերտ, ԳՕՍՏ 27002-86 և ԳՕՍՏ 27002-2020-ի չափորոշիչներին համապատասխան։ Տարողությունը ոչ պակաս 10լիտրից, տրամագիծը Ф 260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794" w:type="dxa"/>
            <w:vAlign w:val="center"/>
            <w:hideMark/>
          </w:tcPr>
          <w:p w14:paraId="269E9EE1"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2E41E84B"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2</w:t>
            </w:r>
          </w:p>
        </w:tc>
      </w:tr>
      <w:tr w:rsidR="005738A2" w:rsidRPr="005738A2" w14:paraId="44C75631" w14:textId="77777777" w:rsidTr="00C2464E">
        <w:trPr>
          <w:trHeight w:val="330"/>
        </w:trPr>
        <w:tc>
          <w:tcPr>
            <w:tcW w:w="846" w:type="dxa"/>
            <w:vAlign w:val="center"/>
            <w:hideMark/>
          </w:tcPr>
          <w:p w14:paraId="16B7D262"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7.9</w:t>
            </w:r>
          </w:p>
        </w:tc>
        <w:tc>
          <w:tcPr>
            <w:tcW w:w="11340" w:type="dxa"/>
            <w:hideMark/>
          </w:tcPr>
          <w:p w14:paraId="250EC821"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Կաթսա կափարիչով 20 լիտր տարողությամբ։ Պատրաստված լինի սննդային չժանգոտվող պողպատից, եռաշերտ, ԳՕՍՏ 27002-86 և ԳՕՍՏ 27002-2020-ի չափորոշիչներին համապատասխան։ Տարողությունը ոչ պակաս 20լ, տրամագիծը Ф340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794" w:type="dxa"/>
            <w:vAlign w:val="center"/>
            <w:hideMark/>
          </w:tcPr>
          <w:p w14:paraId="43205B40"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4B59881B"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2</w:t>
            </w:r>
          </w:p>
        </w:tc>
      </w:tr>
      <w:tr w:rsidR="005738A2" w:rsidRPr="005738A2" w14:paraId="11428B06" w14:textId="77777777" w:rsidTr="00C2464E">
        <w:trPr>
          <w:trHeight w:val="330"/>
        </w:trPr>
        <w:tc>
          <w:tcPr>
            <w:tcW w:w="846" w:type="dxa"/>
            <w:vAlign w:val="center"/>
            <w:hideMark/>
          </w:tcPr>
          <w:p w14:paraId="2E425C3C"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lastRenderedPageBreak/>
              <w:t>7.10</w:t>
            </w:r>
          </w:p>
        </w:tc>
        <w:tc>
          <w:tcPr>
            <w:tcW w:w="11340" w:type="dxa"/>
            <w:hideMark/>
          </w:tcPr>
          <w:p w14:paraId="42D939BF"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Կաթսա կափարիչով 40 լիտր տարողությամբ։ Պատրաստված լինի սննդային չժանգոտվող պողպատից, եռաշերտ։ ԳՕՍՏ 27002-86 և ԳՕՍՏ 27002-2020-ի չափորոշիչներին համապատասխան։ Տարողությունը ոչ պակաս 40 լիտրից, տրամագիծը Ф 400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794" w:type="dxa"/>
            <w:vAlign w:val="center"/>
            <w:hideMark/>
          </w:tcPr>
          <w:p w14:paraId="228926F6"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02A8654A"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2</w:t>
            </w:r>
          </w:p>
        </w:tc>
      </w:tr>
      <w:tr w:rsidR="005738A2" w:rsidRPr="005738A2" w14:paraId="6F0886DF" w14:textId="77777777" w:rsidTr="00C2464E">
        <w:trPr>
          <w:trHeight w:val="330"/>
        </w:trPr>
        <w:tc>
          <w:tcPr>
            <w:tcW w:w="846" w:type="dxa"/>
            <w:vAlign w:val="center"/>
            <w:hideMark/>
          </w:tcPr>
          <w:p w14:paraId="40DC0F11"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7.11</w:t>
            </w:r>
          </w:p>
        </w:tc>
        <w:tc>
          <w:tcPr>
            <w:tcW w:w="11340" w:type="dxa"/>
            <w:hideMark/>
          </w:tcPr>
          <w:p w14:paraId="553ADE42"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Սննդի տարաներ GN 1/1 - Գաստրոնոմ տարաներ, սննդային չժանգոտվող պողպատից, 530х325х60մմ, ԳՕՍՏ 27002-86 և ԳՕՍՏ 27002-2020-ի չափորոշիչներին համապատասխան: GN 1/1:</w:t>
            </w:r>
          </w:p>
        </w:tc>
        <w:tc>
          <w:tcPr>
            <w:tcW w:w="794" w:type="dxa"/>
            <w:vAlign w:val="center"/>
            <w:hideMark/>
          </w:tcPr>
          <w:p w14:paraId="4E6D7712"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587DD95C"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5</w:t>
            </w:r>
          </w:p>
        </w:tc>
      </w:tr>
      <w:tr w:rsidR="005738A2" w:rsidRPr="005738A2" w14:paraId="4A3FC5FE" w14:textId="77777777" w:rsidTr="00C2464E">
        <w:trPr>
          <w:trHeight w:val="330"/>
        </w:trPr>
        <w:tc>
          <w:tcPr>
            <w:tcW w:w="846" w:type="dxa"/>
            <w:vAlign w:val="center"/>
            <w:hideMark/>
          </w:tcPr>
          <w:p w14:paraId="352AFACB"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7.12</w:t>
            </w:r>
          </w:p>
        </w:tc>
        <w:tc>
          <w:tcPr>
            <w:tcW w:w="11340" w:type="dxa"/>
            <w:hideMark/>
          </w:tcPr>
          <w:p w14:paraId="4CE4193C"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Թասեր 5լ - սննդային չժանգոտվող պողպատից՝ առնվազն AISI -304, ԳՕՍՏ 27002-86 և ԳՕՍՏ 27002-2020-ի չափորոշիչներին համապատասխան։</w:t>
            </w:r>
          </w:p>
        </w:tc>
        <w:tc>
          <w:tcPr>
            <w:tcW w:w="794" w:type="dxa"/>
            <w:vAlign w:val="center"/>
            <w:hideMark/>
          </w:tcPr>
          <w:p w14:paraId="65A8E451"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1B4BE93F"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5</w:t>
            </w:r>
          </w:p>
        </w:tc>
      </w:tr>
      <w:tr w:rsidR="005738A2" w:rsidRPr="005738A2" w14:paraId="3285E950" w14:textId="77777777" w:rsidTr="00C2464E">
        <w:trPr>
          <w:trHeight w:val="330"/>
        </w:trPr>
        <w:tc>
          <w:tcPr>
            <w:tcW w:w="846" w:type="dxa"/>
            <w:vAlign w:val="center"/>
            <w:hideMark/>
          </w:tcPr>
          <w:p w14:paraId="0B9B6C48"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7.13</w:t>
            </w:r>
          </w:p>
        </w:tc>
        <w:tc>
          <w:tcPr>
            <w:tcW w:w="11340" w:type="dxa"/>
            <w:hideMark/>
          </w:tcPr>
          <w:p w14:paraId="6495B2D0"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Թասեր 10լ - սննդային չժանգոտվող պողպատից՝ առնվազն AISI -304,ԳՕՍՏ 27002-86 և ԳՕՍՏ 27002-2020-ի չափորոշիչներին համապատասխան։</w:t>
            </w:r>
          </w:p>
        </w:tc>
        <w:tc>
          <w:tcPr>
            <w:tcW w:w="794" w:type="dxa"/>
            <w:vAlign w:val="center"/>
            <w:hideMark/>
          </w:tcPr>
          <w:p w14:paraId="5DF9B94A"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50464305"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5</w:t>
            </w:r>
          </w:p>
        </w:tc>
      </w:tr>
      <w:tr w:rsidR="005738A2" w:rsidRPr="005738A2" w14:paraId="03219AB6" w14:textId="77777777" w:rsidTr="00C2464E">
        <w:trPr>
          <w:trHeight w:val="330"/>
        </w:trPr>
        <w:tc>
          <w:tcPr>
            <w:tcW w:w="846" w:type="dxa"/>
            <w:vAlign w:val="center"/>
            <w:hideMark/>
          </w:tcPr>
          <w:p w14:paraId="56547B60"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7.14</w:t>
            </w:r>
          </w:p>
        </w:tc>
        <w:tc>
          <w:tcPr>
            <w:tcW w:w="11340" w:type="dxa"/>
            <w:hideMark/>
          </w:tcPr>
          <w:p w14:paraId="020DFF80"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Քամիչներ (փլավքամիչներ) - սննդային չժանգոտվող պողպատից, երկկողմանի բռնակ, տրամագիծը՝ 36սմ, ԳՕՍՏ 27002-86 և ԳՕՍՏ 27002-2020-ի չափորոշիչներին համապատասխան։</w:t>
            </w:r>
          </w:p>
        </w:tc>
        <w:tc>
          <w:tcPr>
            <w:tcW w:w="794" w:type="dxa"/>
            <w:vAlign w:val="center"/>
            <w:hideMark/>
          </w:tcPr>
          <w:p w14:paraId="6E0F7B02"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62EEEDB1"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w:t>
            </w:r>
          </w:p>
        </w:tc>
      </w:tr>
      <w:tr w:rsidR="005738A2" w:rsidRPr="005738A2" w14:paraId="442D9DDA" w14:textId="77777777" w:rsidTr="00C2464E">
        <w:trPr>
          <w:trHeight w:val="330"/>
        </w:trPr>
        <w:tc>
          <w:tcPr>
            <w:tcW w:w="846" w:type="dxa"/>
            <w:vAlign w:val="center"/>
            <w:hideMark/>
          </w:tcPr>
          <w:p w14:paraId="3B38F1D0"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7.15</w:t>
            </w:r>
          </w:p>
        </w:tc>
        <w:tc>
          <w:tcPr>
            <w:tcW w:w="11340" w:type="dxa"/>
            <w:hideMark/>
          </w:tcPr>
          <w:p w14:paraId="12A18D29"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Քամիչ-Մաղ - մետաղական, երկար կոթով, մանր հյուսվածքով, իրանը սննդային չժանգոտվող պողպատից՝ առնվազն AISI -304, ԳՕՍՏ 27002-86 և ԳՕՍՏ 27002-2020-ի չափորոշիչներին համապատասխան։</w:t>
            </w:r>
          </w:p>
        </w:tc>
        <w:tc>
          <w:tcPr>
            <w:tcW w:w="794" w:type="dxa"/>
            <w:vAlign w:val="center"/>
            <w:hideMark/>
          </w:tcPr>
          <w:p w14:paraId="5AB12B25"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59D10EB2"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w:t>
            </w:r>
          </w:p>
        </w:tc>
      </w:tr>
      <w:tr w:rsidR="005738A2" w:rsidRPr="005738A2" w14:paraId="326348BF" w14:textId="77777777" w:rsidTr="00C2464E">
        <w:trPr>
          <w:trHeight w:val="330"/>
        </w:trPr>
        <w:tc>
          <w:tcPr>
            <w:tcW w:w="846" w:type="dxa"/>
            <w:vAlign w:val="center"/>
            <w:hideMark/>
          </w:tcPr>
          <w:p w14:paraId="250D9036"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7.16</w:t>
            </w:r>
          </w:p>
        </w:tc>
        <w:tc>
          <w:tcPr>
            <w:tcW w:w="11340" w:type="dxa"/>
            <w:hideMark/>
          </w:tcPr>
          <w:p w14:paraId="14621D32"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Հարիչ ձեռքի - հարելու համար նախատեսված հատվածը 10-15սմ, մետաղական, սննդային չժանգոտվող պողպատից՝ առնվազն AISI -304, բռնակը ամբողջական։ԳՕՍՏ 27002-86 և ԳՕՍՏ 27002-2020-ի չափորոշիչներին համապատասխան։</w:t>
            </w:r>
          </w:p>
        </w:tc>
        <w:tc>
          <w:tcPr>
            <w:tcW w:w="794" w:type="dxa"/>
            <w:vAlign w:val="center"/>
            <w:hideMark/>
          </w:tcPr>
          <w:p w14:paraId="1306B5C6"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03781FA9"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w:t>
            </w:r>
          </w:p>
        </w:tc>
      </w:tr>
      <w:tr w:rsidR="005738A2" w:rsidRPr="005738A2" w14:paraId="041B30DC" w14:textId="77777777" w:rsidTr="00C2464E">
        <w:trPr>
          <w:trHeight w:val="330"/>
        </w:trPr>
        <w:tc>
          <w:tcPr>
            <w:tcW w:w="846" w:type="dxa"/>
            <w:vAlign w:val="center"/>
            <w:hideMark/>
          </w:tcPr>
          <w:p w14:paraId="25EAA3A0"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7.17</w:t>
            </w:r>
          </w:p>
        </w:tc>
        <w:tc>
          <w:tcPr>
            <w:tcW w:w="11340" w:type="dxa"/>
            <w:hideMark/>
          </w:tcPr>
          <w:p w14:paraId="3593FB9B"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Շերեփ - 250մլ, սննդային չժանգոտվող պողպատից՝ առնվազն AISI -304, բռնակը ամբողջական։ ԳՕՍՏ 27002-86 և ԳՕՍՏ 27002-2020-ի չափորոշիչներին համապատասխան։</w:t>
            </w:r>
          </w:p>
        </w:tc>
        <w:tc>
          <w:tcPr>
            <w:tcW w:w="794" w:type="dxa"/>
            <w:vAlign w:val="center"/>
            <w:hideMark/>
          </w:tcPr>
          <w:p w14:paraId="092831EB"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660FB838"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w:t>
            </w:r>
          </w:p>
        </w:tc>
      </w:tr>
      <w:tr w:rsidR="005738A2" w:rsidRPr="005738A2" w14:paraId="3FE10D36" w14:textId="77777777" w:rsidTr="00C2464E">
        <w:trPr>
          <w:trHeight w:val="330"/>
        </w:trPr>
        <w:tc>
          <w:tcPr>
            <w:tcW w:w="846" w:type="dxa"/>
            <w:vAlign w:val="center"/>
            <w:hideMark/>
          </w:tcPr>
          <w:p w14:paraId="222E2CB5"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7.18</w:t>
            </w:r>
          </w:p>
        </w:tc>
        <w:tc>
          <w:tcPr>
            <w:tcW w:w="11340" w:type="dxa"/>
            <w:hideMark/>
          </w:tcPr>
          <w:p w14:paraId="6075EBDA"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Խավարտի գդալ - Խավարտի գդալ, 150-200մլ, պոչի երկարությունը՝ 30-35սմ, սննդային չժանգոտվող պողպատից, բռնակը ամբողջական։ԳՕՍՏ 27002-86 և ԳՕՍՏ 27002-2020-ի չափորոշիչներին համապատասխան:</w:t>
            </w:r>
          </w:p>
        </w:tc>
        <w:tc>
          <w:tcPr>
            <w:tcW w:w="794" w:type="dxa"/>
            <w:vAlign w:val="center"/>
            <w:hideMark/>
          </w:tcPr>
          <w:p w14:paraId="26E5EAB4"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5D69D36E"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w:t>
            </w:r>
          </w:p>
        </w:tc>
      </w:tr>
      <w:tr w:rsidR="005738A2" w:rsidRPr="005738A2" w14:paraId="0A1DC74E" w14:textId="77777777" w:rsidTr="00C2464E">
        <w:trPr>
          <w:trHeight w:val="330"/>
        </w:trPr>
        <w:tc>
          <w:tcPr>
            <w:tcW w:w="846" w:type="dxa"/>
            <w:vAlign w:val="center"/>
            <w:hideMark/>
          </w:tcPr>
          <w:p w14:paraId="37C499D3"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7.19</w:t>
            </w:r>
          </w:p>
        </w:tc>
        <w:tc>
          <w:tcPr>
            <w:tcW w:w="11340" w:type="dxa"/>
            <w:hideMark/>
          </w:tcPr>
          <w:p w14:paraId="0C4DF8E4"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Քափկիր - Քափկիր, տրամագիծը 10-12սմ, սննդային չժանգոտվող պողպատից՝ առնվազն AISI -304, բռնակը ամբողջական։ ԳՕՍՏ 27002-86 և ԳՕՍՏ 27002-2020-ի չափորոշիչներին համապատասխան:</w:t>
            </w:r>
          </w:p>
        </w:tc>
        <w:tc>
          <w:tcPr>
            <w:tcW w:w="794" w:type="dxa"/>
            <w:vAlign w:val="center"/>
            <w:hideMark/>
          </w:tcPr>
          <w:p w14:paraId="2651F003"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30716ADF"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w:t>
            </w:r>
          </w:p>
        </w:tc>
      </w:tr>
      <w:tr w:rsidR="005738A2" w:rsidRPr="005738A2" w14:paraId="4D8C7614" w14:textId="77777777" w:rsidTr="00C2464E">
        <w:trPr>
          <w:trHeight w:val="330"/>
        </w:trPr>
        <w:tc>
          <w:tcPr>
            <w:tcW w:w="846" w:type="dxa"/>
            <w:vAlign w:val="center"/>
            <w:hideMark/>
          </w:tcPr>
          <w:p w14:paraId="3373AA18"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7.20</w:t>
            </w:r>
          </w:p>
        </w:tc>
        <w:tc>
          <w:tcPr>
            <w:tcW w:w="11340" w:type="dxa"/>
            <w:hideMark/>
          </w:tcPr>
          <w:p w14:paraId="77511B61"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Խառնիչներ - Բահիկներ մետաղյա, անցքերով, սննդային չժանգոտվող պողպատից՝ առնվազն AISI -304, բռնակը ամբողջական։ ԳՕՍՏ 27002-86 և ԳՕՍՏ 27002-2020-ի չափորոշիչներին համապատասխան:</w:t>
            </w:r>
          </w:p>
        </w:tc>
        <w:tc>
          <w:tcPr>
            <w:tcW w:w="794" w:type="dxa"/>
            <w:vAlign w:val="center"/>
            <w:hideMark/>
          </w:tcPr>
          <w:p w14:paraId="7D944F12"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3DAA690A"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w:t>
            </w:r>
          </w:p>
        </w:tc>
      </w:tr>
      <w:tr w:rsidR="005738A2" w:rsidRPr="005738A2" w14:paraId="57CEA180" w14:textId="77777777" w:rsidTr="00C2464E">
        <w:trPr>
          <w:trHeight w:val="330"/>
        </w:trPr>
        <w:tc>
          <w:tcPr>
            <w:tcW w:w="846" w:type="dxa"/>
            <w:vAlign w:val="center"/>
            <w:hideMark/>
          </w:tcPr>
          <w:p w14:paraId="209AC81E"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7.21</w:t>
            </w:r>
          </w:p>
        </w:tc>
        <w:tc>
          <w:tcPr>
            <w:tcW w:w="11340" w:type="dxa"/>
            <w:hideMark/>
          </w:tcPr>
          <w:p w14:paraId="6CFBDB1F"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Կարտոֆիլի ճզմիչ - Կարտոֆիլի ճզմիչ մետաղյա, անցքերով, սննդային չժանգոտվող պողպատից՝ առնվազն AISI -304, բռնակը ամբողջական։ ԳՕՍՏ 27002-86 և ԳՕՍՏ 27002-2020-ի չափորոշիչներին համապատասխան:</w:t>
            </w:r>
          </w:p>
        </w:tc>
        <w:tc>
          <w:tcPr>
            <w:tcW w:w="794" w:type="dxa"/>
            <w:vAlign w:val="center"/>
            <w:hideMark/>
          </w:tcPr>
          <w:p w14:paraId="15122542"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742C0527"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w:t>
            </w:r>
          </w:p>
        </w:tc>
      </w:tr>
      <w:tr w:rsidR="005738A2" w:rsidRPr="005738A2" w14:paraId="04F2C385" w14:textId="77777777" w:rsidTr="00C2464E">
        <w:trPr>
          <w:trHeight w:val="330"/>
        </w:trPr>
        <w:tc>
          <w:tcPr>
            <w:tcW w:w="846" w:type="dxa"/>
            <w:vAlign w:val="center"/>
            <w:hideMark/>
          </w:tcPr>
          <w:p w14:paraId="2D16A0EA"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7.22</w:t>
            </w:r>
          </w:p>
        </w:tc>
        <w:tc>
          <w:tcPr>
            <w:tcW w:w="11340" w:type="dxa"/>
            <w:hideMark/>
          </w:tcPr>
          <w:p w14:paraId="5827FCAF"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Խոհանոցային դանակներ- Հավաքածու՝ 6 հատ՝ բաղկացած 6 տարբեր նշանակության խոհանոցային դանակներից - 1- մսի դանակ, ծայրը նեղ է, երբեմն՝ կորացված եզրով, 2- հացի դանակ, կտրող եզրը՝ թույլ արտահայտված ալիքով և կլորացված, 3- բանջարեղենի դանակ 4- մրգի դանակ 5-կաթնամթերքի դանակ, 6- էկոնոմ դանակ (քերիչ): Դանակների բռնակները ամբողջական։ Դանակների սայրերը պատրաստվում են բարձրորակ, չժանգոտվող պողպատից։ ԳՕՍՏ 27002-86 և ԳՕՍՏ 27002-2020-ի չափորոշիչներին համապատասխան:</w:t>
            </w:r>
            <w:r w:rsidRPr="005738A2">
              <w:rPr>
                <w:rFonts w:ascii="GHEA Grapalat" w:eastAsia="Times New Roman" w:hAnsi="GHEA Grapalat" w:cs="Calibri"/>
                <w:color w:val="000000"/>
                <w:sz w:val="18"/>
                <w:szCs w:val="18"/>
              </w:rPr>
              <w:br/>
              <w:t>Ապրանքի վրա մակնշված (ոչ սասնձային տարբերակով) լինի օգտագործված նյութը:</w:t>
            </w:r>
          </w:p>
        </w:tc>
        <w:tc>
          <w:tcPr>
            <w:tcW w:w="794" w:type="dxa"/>
            <w:vAlign w:val="center"/>
            <w:hideMark/>
          </w:tcPr>
          <w:p w14:paraId="1115B0F3"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083218EC"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w:t>
            </w:r>
          </w:p>
        </w:tc>
      </w:tr>
      <w:tr w:rsidR="005738A2" w:rsidRPr="005738A2" w14:paraId="26827100" w14:textId="77777777" w:rsidTr="00C2464E">
        <w:trPr>
          <w:trHeight w:val="330"/>
        </w:trPr>
        <w:tc>
          <w:tcPr>
            <w:tcW w:w="846" w:type="dxa"/>
            <w:vAlign w:val="center"/>
            <w:hideMark/>
          </w:tcPr>
          <w:p w14:paraId="7043781D"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7.23</w:t>
            </w:r>
          </w:p>
        </w:tc>
        <w:tc>
          <w:tcPr>
            <w:tcW w:w="11340" w:type="dxa"/>
            <w:hideMark/>
          </w:tcPr>
          <w:p w14:paraId="6763F694"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Խոհանոցային տախտակներ - Հավաքածուն բաղկացած է 5 հատ տարբեր գույների պոլիպրոպիլենային խոհանոցային տախտակներից, չափը 400х300մմ, հաստությունը առնվազն 15 մմ:</w:t>
            </w:r>
          </w:p>
        </w:tc>
        <w:tc>
          <w:tcPr>
            <w:tcW w:w="794" w:type="dxa"/>
            <w:vAlign w:val="center"/>
            <w:hideMark/>
          </w:tcPr>
          <w:p w14:paraId="00F78A53"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33823D9D"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w:t>
            </w:r>
          </w:p>
        </w:tc>
      </w:tr>
      <w:tr w:rsidR="005738A2" w:rsidRPr="005738A2" w14:paraId="31F2166B" w14:textId="77777777" w:rsidTr="00C2464E">
        <w:trPr>
          <w:trHeight w:val="330"/>
        </w:trPr>
        <w:tc>
          <w:tcPr>
            <w:tcW w:w="846" w:type="dxa"/>
            <w:vAlign w:val="center"/>
            <w:hideMark/>
          </w:tcPr>
          <w:p w14:paraId="7535DE7B"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7.24</w:t>
            </w:r>
          </w:p>
        </w:tc>
        <w:tc>
          <w:tcPr>
            <w:tcW w:w="11340" w:type="dxa"/>
            <w:hideMark/>
          </w:tcPr>
          <w:p w14:paraId="2EA51633"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Չափիչ բաժակներ բաժնեչափով 1լ - Չափման բաժակ 1լ, պլաստիկ:</w:t>
            </w:r>
          </w:p>
        </w:tc>
        <w:tc>
          <w:tcPr>
            <w:tcW w:w="794" w:type="dxa"/>
            <w:vAlign w:val="center"/>
            <w:hideMark/>
          </w:tcPr>
          <w:p w14:paraId="0E5167FD"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640F16FF"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w:t>
            </w:r>
          </w:p>
        </w:tc>
      </w:tr>
      <w:tr w:rsidR="005738A2" w:rsidRPr="005738A2" w14:paraId="2858A81C" w14:textId="77777777" w:rsidTr="00C2464E">
        <w:trPr>
          <w:trHeight w:val="330"/>
        </w:trPr>
        <w:tc>
          <w:tcPr>
            <w:tcW w:w="846" w:type="dxa"/>
            <w:vAlign w:val="center"/>
            <w:hideMark/>
          </w:tcPr>
          <w:p w14:paraId="2F52E249"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7.25</w:t>
            </w:r>
          </w:p>
        </w:tc>
        <w:tc>
          <w:tcPr>
            <w:tcW w:w="11340" w:type="dxa"/>
            <w:hideMark/>
          </w:tcPr>
          <w:p w14:paraId="19BFD513"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Չափիչ բաժակներ բաժնեչափով 0.5լ - Չափման բաժակ 0,5 լ, պլաստիկ:</w:t>
            </w:r>
          </w:p>
        </w:tc>
        <w:tc>
          <w:tcPr>
            <w:tcW w:w="794" w:type="dxa"/>
            <w:vAlign w:val="center"/>
            <w:hideMark/>
          </w:tcPr>
          <w:p w14:paraId="6F5E0979"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059E636B"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w:t>
            </w:r>
          </w:p>
        </w:tc>
      </w:tr>
      <w:tr w:rsidR="005738A2" w:rsidRPr="005738A2" w14:paraId="5D0B7045" w14:textId="77777777" w:rsidTr="00C2464E">
        <w:trPr>
          <w:trHeight w:val="330"/>
        </w:trPr>
        <w:tc>
          <w:tcPr>
            <w:tcW w:w="846" w:type="dxa"/>
            <w:vAlign w:val="center"/>
            <w:hideMark/>
          </w:tcPr>
          <w:p w14:paraId="6C360266"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7.26</w:t>
            </w:r>
          </w:p>
        </w:tc>
        <w:tc>
          <w:tcPr>
            <w:tcW w:w="11340" w:type="dxa"/>
            <w:hideMark/>
          </w:tcPr>
          <w:p w14:paraId="6F070727"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Ջերմաչափեր ճաշի - Ճաշի թվային ջերմաչափ, սննդային չժանգոտվող պողպատի զոնդով՝ առնվազն AISI -304: Զոնդի երկարությունը՝ 200-300 մմ: Աշխատանքային ջերմաստիճանի միջակայքը առնվազն՝ 0 °C-50 °C:</w:t>
            </w:r>
          </w:p>
        </w:tc>
        <w:tc>
          <w:tcPr>
            <w:tcW w:w="794" w:type="dxa"/>
            <w:vAlign w:val="center"/>
            <w:hideMark/>
          </w:tcPr>
          <w:p w14:paraId="7BAA45FF"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4E4C37F4"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w:t>
            </w:r>
          </w:p>
        </w:tc>
      </w:tr>
      <w:tr w:rsidR="005738A2" w:rsidRPr="005738A2" w14:paraId="4D8EDE67" w14:textId="77777777" w:rsidTr="00C2464E">
        <w:trPr>
          <w:trHeight w:val="330"/>
        </w:trPr>
        <w:tc>
          <w:tcPr>
            <w:tcW w:w="846" w:type="dxa"/>
            <w:vAlign w:val="center"/>
            <w:hideMark/>
          </w:tcPr>
          <w:p w14:paraId="1ADEDEBC"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7.27</w:t>
            </w:r>
          </w:p>
        </w:tc>
        <w:tc>
          <w:tcPr>
            <w:tcW w:w="11340" w:type="dxa"/>
            <w:hideMark/>
          </w:tcPr>
          <w:p w14:paraId="731399B3"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Ջերմաչափեր սենյակի - Սենյակի թվային ջերմաչափ, ջերմաստիճան ցույց տալու միջակայքը առնվազն -10 °C + 50 ° C: Պլաստիկ, փայտե կամ ապակյա խցիկով:</w:t>
            </w:r>
          </w:p>
        </w:tc>
        <w:tc>
          <w:tcPr>
            <w:tcW w:w="794" w:type="dxa"/>
            <w:vAlign w:val="center"/>
            <w:hideMark/>
          </w:tcPr>
          <w:p w14:paraId="51FC6C33"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5BCFCA40"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4</w:t>
            </w:r>
          </w:p>
        </w:tc>
      </w:tr>
      <w:tr w:rsidR="005738A2" w:rsidRPr="005738A2" w14:paraId="128DBC53" w14:textId="77777777" w:rsidTr="00C2464E">
        <w:trPr>
          <w:trHeight w:val="330"/>
        </w:trPr>
        <w:tc>
          <w:tcPr>
            <w:tcW w:w="846" w:type="dxa"/>
            <w:vAlign w:val="center"/>
            <w:hideMark/>
          </w:tcPr>
          <w:p w14:paraId="7CF6F77F"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7.28</w:t>
            </w:r>
          </w:p>
        </w:tc>
        <w:tc>
          <w:tcPr>
            <w:tcW w:w="11340" w:type="dxa"/>
            <w:hideMark/>
          </w:tcPr>
          <w:p w14:paraId="2981BA6D"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Դույլ պլաստմասե, 10լ։ Դույլ հատակի լվացման, ախտահանման համար, 10լ, բռնակով, հումքը պլաստմասե:</w:t>
            </w:r>
          </w:p>
        </w:tc>
        <w:tc>
          <w:tcPr>
            <w:tcW w:w="794" w:type="dxa"/>
            <w:vAlign w:val="center"/>
            <w:hideMark/>
          </w:tcPr>
          <w:p w14:paraId="70D9A1AA"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681BEE31"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3</w:t>
            </w:r>
          </w:p>
        </w:tc>
      </w:tr>
      <w:tr w:rsidR="005738A2" w:rsidRPr="005738A2" w14:paraId="3554BA03" w14:textId="77777777" w:rsidTr="00C2464E">
        <w:trPr>
          <w:trHeight w:val="330"/>
        </w:trPr>
        <w:tc>
          <w:tcPr>
            <w:tcW w:w="846" w:type="dxa"/>
            <w:vAlign w:val="center"/>
            <w:hideMark/>
          </w:tcPr>
          <w:p w14:paraId="627E6C8E"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lastRenderedPageBreak/>
              <w:t>7.29</w:t>
            </w:r>
          </w:p>
        </w:tc>
        <w:tc>
          <w:tcPr>
            <w:tcW w:w="11340" w:type="dxa"/>
            <w:hideMark/>
          </w:tcPr>
          <w:p w14:paraId="27176A77"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Սննդի տարաներ, 10լ։ Տարա 10լ տարողությամբ, կափարիչով, հումքը պլաստմասե, սննդային:</w:t>
            </w:r>
          </w:p>
        </w:tc>
        <w:tc>
          <w:tcPr>
            <w:tcW w:w="794" w:type="dxa"/>
            <w:vAlign w:val="center"/>
            <w:hideMark/>
          </w:tcPr>
          <w:p w14:paraId="485C19C4"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1055596F"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5</w:t>
            </w:r>
          </w:p>
        </w:tc>
      </w:tr>
      <w:tr w:rsidR="005738A2" w:rsidRPr="005738A2" w14:paraId="7799AECB" w14:textId="77777777" w:rsidTr="00C2464E">
        <w:trPr>
          <w:trHeight w:val="330"/>
        </w:trPr>
        <w:tc>
          <w:tcPr>
            <w:tcW w:w="846" w:type="dxa"/>
            <w:vAlign w:val="center"/>
            <w:hideMark/>
          </w:tcPr>
          <w:p w14:paraId="0E70D1E5"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7.30</w:t>
            </w:r>
          </w:p>
        </w:tc>
        <w:tc>
          <w:tcPr>
            <w:tcW w:w="11340" w:type="dxa"/>
            <w:hideMark/>
          </w:tcPr>
          <w:p w14:paraId="1930F8A3"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Սննդի տարաներ, 20լ։ Տարա 20լ տարողությամբ, կափարիչով, հումքը պլաստմասե, սննդային:</w:t>
            </w:r>
          </w:p>
        </w:tc>
        <w:tc>
          <w:tcPr>
            <w:tcW w:w="794" w:type="dxa"/>
            <w:vAlign w:val="center"/>
            <w:hideMark/>
          </w:tcPr>
          <w:p w14:paraId="06BF52C5"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74D702F7"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5</w:t>
            </w:r>
          </w:p>
        </w:tc>
      </w:tr>
      <w:tr w:rsidR="005738A2" w:rsidRPr="005738A2" w14:paraId="2EDAABBD" w14:textId="77777777" w:rsidTr="00C2464E">
        <w:trPr>
          <w:trHeight w:val="330"/>
        </w:trPr>
        <w:tc>
          <w:tcPr>
            <w:tcW w:w="846" w:type="dxa"/>
            <w:vAlign w:val="center"/>
            <w:hideMark/>
          </w:tcPr>
          <w:p w14:paraId="5DD3A5B1"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7.31</w:t>
            </w:r>
          </w:p>
        </w:tc>
        <w:tc>
          <w:tcPr>
            <w:tcW w:w="11340" w:type="dxa"/>
            <w:hideMark/>
          </w:tcPr>
          <w:p w14:paraId="1B88728F"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Աղբարկղ, պլաստմասե, 20լ։ Խոհանոցի աղբաման կափարիչով ոտքով բացվող, 20լ տարողությամբ, հումքը պլաստմասե:</w:t>
            </w:r>
          </w:p>
        </w:tc>
        <w:tc>
          <w:tcPr>
            <w:tcW w:w="794" w:type="dxa"/>
            <w:vAlign w:val="center"/>
            <w:hideMark/>
          </w:tcPr>
          <w:p w14:paraId="5C9FAA12"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744C515F"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3</w:t>
            </w:r>
          </w:p>
        </w:tc>
      </w:tr>
      <w:tr w:rsidR="005738A2" w:rsidRPr="005738A2" w14:paraId="53DA34A2" w14:textId="77777777" w:rsidTr="00C2464E">
        <w:trPr>
          <w:trHeight w:val="330"/>
        </w:trPr>
        <w:tc>
          <w:tcPr>
            <w:tcW w:w="846" w:type="dxa"/>
            <w:vAlign w:val="center"/>
            <w:hideMark/>
          </w:tcPr>
          <w:p w14:paraId="15FB3FD0"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7.32</w:t>
            </w:r>
          </w:p>
        </w:tc>
        <w:tc>
          <w:tcPr>
            <w:tcW w:w="11340" w:type="dxa"/>
            <w:hideMark/>
          </w:tcPr>
          <w:p w14:paraId="62CBD358"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Աղբարկղ, պլաստմասե, 60լ։ Խոհանոցի աղբաման կափարիչով ոտքով բացվող, 60լ տարողությամբ, հումքը պլաստմասե:</w:t>
            </w:r>
          </w:p>
        </w:tc>
        <w:tc>
          <w:tcPr>
            <w:tcW w:w="794" w:type="dxa"/>
            <w:vAlign w:val="center"/>
            <w:hideMark/>
          </w:tcPr>
          <w:p w14:paraId="4077CD6E"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4F10D578"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w:t>
            </w:r>
          </w:p>
        </w:tc>
      </w:tr>
      <w:tr w:rsidR="005738A2" w:rsidRPr="005738A2" w14:paraId="117C01E8" w14:textId="77777777" w:rsidTr="00C2464E">
        <w:trPr>
          <w:trHeight w:val="330"/>
        </w:trPr>
        <w:tc>
          <w:tcPr>
            <w:tcW w:w="846" w:type="dxa"/>
            <w:vAlign w:val="center"/>
            <w:hideMark/>
          </w:tcPr>
          <w:p w14:paraId="75221519"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7.33</w:t>
            </w:r>
          </w:p>
        </w:tc>
        <w:tc>
          <w:tcPr>
            <w:tcW w:w="11340" w:type="dxa"/>
            <w:hideMark/>
          </w:tcPr>
          <w:p w14:paraId="37904FA7"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Հատակ մաքրելու ձող՝ մաքրող կտորով - Հատակի լվացման ձող ՝ լվանալու դույլով: Դույլը՝ պլաստիկ/ալյումին ծավալը՝ առնվազն 8լ, մաքրող շորը լվանալու, քամելու հարմարանքով: Մաքրող կտորը ներառյալ:</w:t>
            </w:r>
          </w:p>
        </w:tc>
        <w:tc>
          <w:tcPr>
            <w:tcW w:w="794" w:type="dxa"/>
            <w:vAlign w:val="center"/>
            <w:hideMark/>
          </w:tcPr>
          <w:p w14:paraId="364C7EFA"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2FB01756"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2</w:t>
            </w:r>
          </w:p>
        </w:tc>
      </w:tr>
      <w:tr w:rsidR="00A414D0" w:rsidRPr="005738A2" w14:paraId="0D4B86BB" w14:textId="77777777" w:rsidTr="00A414D0">
        <w:trPr>
          <w:trHeight w:val="1436"/>
        </w:trPr>
        <w:tc>
          <w:tcPr>
            <w:tcW w:w="13940" w:type="dxa"/>
            <w:gridSpan w:val="4"/>
            <w:noWrap/>
          </w:tcPr>
          <w:p w14:paraId="4938B96D" w14:textId="77777777" w:rsidR="00A414D0" w:rsidRDefault="00A414D0" w:rsidP="00A414D0">
            <w:pPr>
              <w:spacing w:after="0" w:line="240" w:lineRule="auto"/>
              <w:rPr>
                <w:rFonts w:ascii="GHEA Grapalat" w:eastAsia="Times New Roman" w:hAnsi="GHEA Grapalat" w:cs="Calibri"/>
                <w:b/>
                <w:bCs/>
                <w:i/>
                <w:iCs/>
                <w:color w:val="000000"/>
                <w:sz w:val="17"/>
                <w:szCs w:val="17"/>
              </w:rPr>
            </w:pPr>
            <w:r w:rsidRPr="005738A2">
              <w:rPr>
                <w:rFonts w:ascii="GHEA Grapalat" w:eastAsia="Times New Roman" w:hAnsi="GHEA Grapalat" w:cs="Calibri"/>
                <w:b/>
                <w:bCs/>
                <w:i/>
                <w:iCs/>
                <w:color w:val="000000"/>
                <w:sz w:val="17"/>
                <w:szCs w:val="17"/>
              </w:rPr>
              <w:t xml:space="preserve">Ծանոթություն՝ </w:t>
            </w:r>
          </w:p>
          <w:p w14:paraId="202E7752" w14:textId="77777777" w:rsidR="00A414D0" w:rsidRDefault="00A414D0" w:rsidP="00A414D0">
            <w:pPr>
              <w:spacing w:after="0" w:line="240" w:lineRule="auto"/>
              <w:rPr>
                <w:rFonts w:ascii="GHEA Grapalat" w:eastAsia="Times New Roman" w:hAnsi="GHEA Grapalat" w:cs="Calibri"/>
                <w:b/>
                <w:bCs/>
                <w:i/>
                <w:iCs/>
                <w:color w:val="000000"/>
                <w:sz w:val="17"/>
                <w:szCs w:val="17"/>
              </w:rPr>
            </w:pPr>
            <w:r>
              <w:rPr>
                <w:rFonts w:ascii="GHEA Grapalat" w:eastAsia="Times New Roman" w:hAnsi="GHEA Grapalat" w:cs="Calibri"/>
                <w:b/>
                <w:bCs/>
                <w:i/>
                <w:iCs/>
                <w:color w:val="000000"/>
                <w:sz w:val="17"/>
                <w:szCs w:val="17"/>
                <w:lang w:val="hy-AM"/>
              </w:rPr>
              <w:t>*</w:t>
            </w:r>
            <w:r w:rsidRPr="005738A2">
              <w:rPr>
                <w:rFonts w:ascii="GHEA Grapalat" w:eastAsia="Times New Roman" w:hAnsi="GHEA Grapalat" w:cs="Calibri"/>
                <w:b/>
                <w:bCs/>
                <w:i/>
                <w:iCs/>
                <w:color w:val="000000"/>
                <w:sz w:val="17"/>
                <w:szCs w:val="17"/>
              </w:rPr>
              <w:t>նմուշ նկարները տրվում են զուտ ընդհանուր պատկերացում կազմելու նպատակով և չեն կազմելու հետագայում կնքվող պայմանագրի մաս:</w:t>
            </w:r>
          </w:p>
          <w:p w14:paraId="5D61D594" w14:textId="31A44DC5" w:rsidR="00A414D0" w:rsidRPr="005738A2" w:rsidRDefault="00A414D0" w:rsidP="00A414D0">
            <w:pPr>
              <w:spacing w:after="0" w:line="240" w:lineRule="auto"/>
              <w:rPr>
                <w:rFonts w:ascii="GHEA Grapalat" w:eastAsia="Times New Roman" w:hAnsi="GHEA Grapalat" w:cs="Calibri"/>
                <w:b/>
                <w:bCs/>
                <w:i/>
                <w:iCs/>
                <w:color w:val="000000"/>
                <w:sz w:val="17"/>
                <w:szCs w:val="17"/>
              </w:rPr>
            </w:pPr>
            <w:r>
              <w:rPr>
                <w:rFonts w:ascii="GHEA Grapalat" w:eastAsia="Times New Roman" w:hAnsi="GHEA Grapalat" w:cs="Sylfaen"/>
                <w:lang w:val="hy-AM"/>
              </w:rPr>
              <w:t>*</w:t>
            </w:r>
            <w:r w:rsidRPr="00A414D0">
              <w:rPr>
                <w:rFonts w:ascii="GHEA Grapalat" w:eastAsia="Times New Roman" w:hAnsi="GHEA Grapalat" w:cs="Calibri"/>
                <w:b/>
                <w:bCs/>
                <w:i/>
                <w:iCs/>
                <w:color w:val="000000"/>
                <w:sz w:val="17"/>
                <w:szCs w:val="17"/>
              </w:rPr>
              <w:t>Պատվիրատուի համար նախընտրելի է, որ մասնակիցը հայտի համար ֆայլերը կազմի «Sylfaen» կամ այլ միջազգային տարածում ունեցող տառատեսակով։ Մասնակցի կողմից դրա պահպանելը կամ չպահպանելը որևէ ձևով չի ազդելու հայտի գնահատման արդյունքների վրա։</w:t>
            </w:r>
          </w:p>
        </w:tc>
      </w:tr>
    </w:tbl>
    <w:p w14:paraId="35A87E06" w14:textId="285B9E0F" w:rsidR="005738A2" w:rsidRDefault="005738A2" w:rsidP="0095599D">
      <w:pPr>
        <w:spacing w:before="100" w:beforeAutospacing="1" w:after="100" w:afterAutospacing="1" w:line="240" w:lineRule="auto"/>
        <w:contextualSpacing/>
        <w:rPr>
          <w:rFonts w:ascii="GHEA Grapalat" w:hAnsi="GHEA Grapalat" w:cs="Sylfaen"/>
          <w:bCs/>
          <w:iCs/>
        </w:rPr>
      </w:pPr>
    </w:p>
    <w:p w14:paraId="43E42287" w14:textId="20CA238C" w:rsidR="005738A2" w:rsidRDefault="005738A2">
      <w:pPr>
        <w:rPr>
          <w:rFonts w:ascii="GHEA Grapalat" w:hAnsi="GHEA Grapalat" w:cs="Sylfaen"/>
          <w:bCs/>
          <w:iCs/>
        </w:rPr>
      </w:pPr>
      <w:r>
        <w:rPr>
          <w:rFonts w:ascii="GHEA Grapalat" w:hAnsi="GHEA Grapalat" w:cs="Sylfaen"/>
          <w:bCs/>
          <w:iCs/>
        </w:rPr>
        <w:br w:type="page"/>
      </w:r>
    </w:p>
    <w:p w14:paraId="4882B062" w14:textId="77777777" w:rsidR="00F11101" w:rsidRPr="005738A2" w:rsidRDefault="00F11101" w:rsidP="0095599D">
      <w:pPr>
        <w:spacing w:before="100" w:beforeAutospacing="1" w:after="100" w:afterAutospacing="1" w:line="240" w:lineRule="auto"/>
        <w:contextualSpacing/>
        <w:rPr>
          <w:rFonts w:ascii="GHEA Grapalat" w:hAnsi="GHEA Grapalat" w:cs="Sylfaen"/>
          <w:bCs/>
          <w:iCs/>
        </w:rPr>
      </w:pPr>
    </w:p>
    <w:p w14:paraId="0E4DAAFD" w14:textId="4AE25932" w:rsidR="00F134C5" w:rsidRPr="0095599D" w:rsidRDefault="00F134C5" w:rsidP="00A414D0">
      <w:pPr>
        <w:spacing w:before="100" w:beforeAutospacing="1" w:after="100" w:afterAutospacing="1" w:line="240" w:lineRule="auto"/>
        <w:contextualSpacing/>
        <w:jc w:val="center"/>
        <w:rPr>
          <w:rFonts w:ascii="GHEA Grapalat" w:hAnsi="GHEA Grapalat"/>
          <w:iCs/>
          <w:lang w:val="ru-RU"/>
        </w:rPr>
      </w:pPr>
      <w:r w:rsidRPr="00F134C5">
        <w:rPr>
          <w:rFonts w:ascii="GHEA Grapalat" w:hAnsi="GHEA Grapalat" w:cs="Sylfaen"/>
          <w:b/>
          <w:iCs/>
          <w:lang w:val="ru-RU"/>
        </w:rPr>
        <w:t>ТЕХНИЧЕСКИЕ ЗАДАНИЯ</w:t>
      </w:r>
    </w:p>
    <w:p w14:paraId="2B382F63" w14:textId="2C87D089" w:rsidR="00796FBC" w:rsidRDefault="00796FBC">
      <w:pPr>
        <w:rPr>
          <w:rFonts w:ascii="GHEA Grapalat" w:eastAsia="Times New Roman" w:hAnsi="GHEA Grapalat" w:cs="Times New Roman"/>
          <w:sz w:val="24"/>
          <w:szCs w:val="24"/>
          <w:lang w:val="ru-RU"/>
        </w:rPr>
      </w:pPr>
    </w:p>
    <w:tbl>
      <w:tblPr>
        <w:tblW w:w="13940" w:type="dxa"/>
        <w:tblLook w:val="04A0" w:firstRow="1" w:lastRow="0" w:firstColumn="1" w:lastColumn="0" w:noHBand="0" w:noVBand="1"/>
      </w:tblPr>
      <w:tblGrid>
        <w:gridCol w:w="948"/>
        <w:gridCol w:w="10789"/>
        <w:gridCol w:w="1078"/>
        <w:gridCol w:w="1125"/>
      </w:tblGrid>
      <w:tr w:rsidR="00796FBC" w:rsidRPr="00796FBC" w14:paraId="3A4F6293" w14:textId="77777777" w:rsidTr="00796FBC">
        <w:trPr>
          <w:trHeight w:val="330"/>
        </w:trPr>
        <w:tc>
          <w:tcPr>
            <w:tcW w:w="960" w:type="dxa"/>
            <w:tcBorders>
              <w:top w:val="single" w:sz="4" w:space="0" w:color="auto"/>
              <w:left w:val="single" w:sz="4" w:space="0" w:color="auto"/>
              <w:bottom w:val="single" w:sz="4" w:space="0" w:color="auto"/>
              <w:right w:val="single" w:sz="4" w:space="0" w:color="auto"/>
            </w:tcBorders>
            <w:vAlign w:val="center"/>
            <w:hideMark/>
          </w:tcPr>
          <w:p w14:paraId="0F246371" w14:textId="77777777" w:rsidR="00796FBC" w:rsidRPr="006D63B5" w:rsidRDefault="00796FBC" w:rsidP="00796FBC">
            <w:pPr>
              <w:spacing w:after="0" w:line="240" w:lineRule="auto"/>
              <w:rPr>
                <w:rFonts w:ascii="GHEA Grapalat" w:eastAsia="Times New Roman" w:hAnsi="GHEA Grapalat" w:cs="Calibri"/>
                <w:color w:val="000000"/>
                <w:sz w:val="18"/>
                <w:szCs w:val="18"/>
                <w:lang w:val="ru-RU"/>
              </w:rPr>
            </w:pPr>
            <w:r w:rsidRPr="00796FBC">
              <w:rPr>
                <w:rFonts w:ascii="Calibri" w:eastAsia="Times New Roman" w:hAnsi="Calibri" w:cs="Calibri"/>
                <w:color w:val="000000"/>
                <w:sz w:val="18"/>
                <w:szCs w:val="18"/>
              </w:rPr>
              <w:t> </w:t>
            </w:r>
          </w:p>
        </w:tc>
        <w:tc>
          <w:tcPr>
            <w:tcW w:w="11060" w:type="dxa"/>
            <w:tcBorders>
              <w:top w:val="single" w:sz="4" w:space="0" w:color="auto"/>
              <w:left w:val="nil"/>
              <w:bottom w:val="single" w:sz="4" w:space="0" w:color="auto"/>
              <w:right w:val="single" w:sz="4" w:space="0" w:color="auto"/>
            </w:tcBorders>
            <w:vAlign w:val="center"/>
            <w:hideMark/>
          </w:tcPr>
          <w:p w14:paraId="0207A286"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ТЕХНИЧЕСКОЕ ЗАДАНИЕ-9</w:t>
            </w:r>
          </w:p>
        </w:tc>
        <w:tc>
          <w:tcPr>
            <w:tcW w:w="960" w:type="dxa"/>
            <w:tcBorders>
              <w:top w:val="single" w:sz="4" w:space="0" w:color="auto"/>
              <w:left w:val="nil"/>
              <w:bottom w:val="single" w:sz="4" w:space="0" w:color="auto"/>
              <w:right w:val="single" w:sz="4" w:space="0" w:color="auto"/>
            </w:tcBorders>
            <w:vAlign w:val="center"/>
            <w:hideMark/>
          </w:tcPr>
          <w:p w14:paraId="79F29231"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Calibri" w:eastAsia="Times New Roman" w:hAnsi="Calibri" w:cs="Calibri"/>
                <w:color w:val="000000"/>
                <w:sz w:val="18"/>
                <w:szCs w:val="18"/>
              </w:rPr>
              <w:t> </w:t>
            </w:r>
          </w:p>
        </w:tc>
        <w:tc>
          <w:tcPr>
            <w:tcW w:w="960" w:type="dxa"/>
            <w:tcBorders>
              <w:top w:val="single" w:sz="4" w:space="0" w:color="auto"/>
              <w:left w:val="nil"/>
              <w:bottom w:val="single" w:sz="4" w:space="0" w:color="auto"/>
              <w:right w:val="single" w:sz="4" w:space="0" w:color="auto"/>
            </w:tcBorders>
            <w:vAlign w:val="center"/>
            <w:hideMark/>
          </w:tcPr>
          <w:p w14:paraId="69DF65C0"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Calibri" w:eastAsia="Times New Roman" w:hAnsi="Calibri" w:cs="Calibri"/>
                <w:color w:val="000000"/>
                <w:sz w:val="18"/>
                <w:szCs w:val="18"/>
              </w:rPr>
              <w:t> </w:t>
            </w:r>
          </w:p>
        </w:tc>
      </w:tr>
      <w:tr w:rsidR="00796FBC" w:rsidRPr="00796FBC" w14:paraId="15792E59" w14:textId="77777777" w:rsidTr="00796FBC">
        <w:trPr>
          <w:trHeight w:val="810"/>
        </w:trPr>
        <w:tc>
          <w:tcPr>
            <w:tcW w:w="960" w:type="dxa"/>
            <w:tcBorders>
              <w:top w:val="nil"/>
              <w:left w:val="single" w:sz="4" w:space="0" w:color="auto"/>
              <w:bottom w:val="single" w:sz="4" w:space="0" w:color="auto"/>
              <w:right w:val="single" w:sz="4" w:space="0" w:color="auto"/>
            </w:tcBorders>
            <w:vAlign w:val="center"/>
            <w:hideMark/>
          </w:tcPr>
          <w:p w14:paraId="1285637E"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N/N</w:t>
            </w:r>
          </w:p>
        </w:tc>
        <w:tc>
          <w:tcPr>
            <w:tcW w:w="11060" w:type="dxa"/>
            <w:tcBorders>
              <w:top w:val="nil"/>
              <w:left w:val="nil"/>
              <w:bottom w:val="single" w:sz="4" w:space="0" w:color="auto"/>
              <w:right w:val="single" w:sz="4" w:space="0" w:color="auto"/>
            </w:tcBorders>
            <w:vAlign w:val="center"/>
            <w:hideMark/>
          </w:tcPr>
          <w:p w14:paraId="22469432"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наименование/техническая характеристика</w:t>
            </w:r>
          </w:p>
        </w:tc>
        <w:tc>
          <w:tcPr>
            <w:tcW w:w="960" w:type="dxa"/>
            <w:tcBorders>
              <w:top w:val="nil"/>
              <w:left w:val="nil"/>
              <w:bottom w:val="single" w:sz="4" w:space="0" w:color="auto"/>
              <w:right w:val="single" w:sz="4" w:space="0" w:color="auto"/>
            </w:tcBorders>
            <w:vAlign w:val="center"/>
            <w:hideMark/>
          </w:tcPr>
          <w:p w14:paraId="08AFF738"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единица измерения</w:t>
            </w:r>
          </w:p>
        </w:tc>
        <w:tc>
          <w:tcPr>
            <w:tcW w:w="960" w:type="dxa"/>
            <w:tcBorders>
              <w:top w:val="nil"/>
              <w:left w:val="nil"/>
              <w:bottom w:val="single" w:sz="4" w:space="0" w:color="auto"/>
              <w:right w:val="single" w:sz="4" w:space="0" w:color="auto"/>
            </w:tcBorders>
            <w:vAlign w:val="center"/>
            <w:hideMark/>
          </w:tcPr>
          <w:p w14:paraId="61ABC388"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количество</w:t>
            </w:r>
          </w:p>
        </w:tc>
      </w:tr>
      <w:tr w:rsidR="00796FBC" w:rsidRPr="00796FBC" w14:paraId="1B78FF1E"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64F3BC0F"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c>
          <w:tcPr>
            <w:tcW w:w="11060" w:type="dxa"/>
            <w:tcBorders>
              <w:top w:val="nil"/>
              <w:left w:val="nil"/>
              <w:bottom w:val="single" w:sz="4" w:space="0" w:color="auto"/>
              <w:right w:val="single" w:sz="4" w:space="0" w:color="auto"/>
            </w:tcBorders>
            <w:vAlign w:val="center"/>
            <w:hideMark/>
          </w:tcPr>
          <w:p w14:paraId="75828056"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2</w:t>
            </w:r>
          </w:p>
        </w:tc>
        <w:tc>
          <w:tcPr>
            <w:tcW w:w="960" w:type="dxa"/>
            <w:tcBorders>
              <w:top w:val="nil"/>
              <w:left w:val="nil"/>
              <w:bottom w:val="single" w:sz="4" w:space="0" w:color="auto"/>
              <w:right w:val="single" w:sz="4" w:space="0" w:color="auto"/>
            </w:tcBorders>
            <w:vAlign w:val="center"/>
            <w:hideMark/>
          </w:tcPr>
          <w:p w14:paraId="2A824ADF"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3</w:t>
            </w:r>
          </w:p>
        </w:tc>
        <w:tc>
          <w:tcPr>
            <w:tcW w:w="960" w:type="dxa"/>
            <w:tcBorders>
              <w:top w:val="nil"/>
              <w:left w:val="nil"/>
              <w:bottom w:val="single" w:sz="4" w:space="0" w:color="auto"/>
              <w:right w:val="single" w:sz="4" w:space="0" w:color="auto"/>
            </w:tcBorders>
            <w:vAlign w:val="center"/>
            <w:hideMark/>
          </w:tcPr>
          <w:p w14:paraId="637F0894"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4</w:t>
            </w:r>
          </w:p>
        </w:tc>
      </w:tr>
      <w:tr w:rsidR="00796FBC" w:rsidRPr="00796FBC" w14:paraId="5D51B522"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0BDFE437"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2742BBF1"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 ТЕПЛОВОЕ ОБОРУДОВАНИЕ</w:t>
            </w:r>
          </w:p>
        </w:tc>
        <w:tc>
          <w:tcPr>
            <w:tcW w:w="960" w:type="dxa"/>
            <w:tcBorders>
              <w:top w:val="nil"/>
              <w:left w:val="nil"/>
              <w:bottom w:val="single" w:sz="4" w:space="0" w:color="auto"/>
              <w:right w:val="single" w:sz="4" w:space="0" w:color="auto"/>
            </w:tcBorders>
            <w:vAlign w:val="center"/>
            <w:hideMark/>
          </w:tcPr>
          <w:p w14:paraId="4630DB9A"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5B656E9F"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Calibri" w:eastAsia="Times New Roman" w:hAnsi="Calibri" w:cs="Calibri"/>
                <w:color w:val="000000"/>
                <w:sz w:val="18"/>
                <w:szCs w:val="18"/>
              </w:rPr>
              <w:t> </w:t>
            </w:r>
          </w:p>
        </w:tc>
      </w:tr>
      <w:tr w:rsidR="00796FBC" w:rsidRPr="00796FBC" w14:paraId="303AAAAF"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229EBE5B"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1.1</w:t>
            </w:r>
          </w:p>
        </w:tc>
        <w:tc>
          <w:tcPr>
            <w:tcW w:w="11060" w:type="dxa"/>
            <w:tcBorders>
              <w:top w:val="nil"/>
              <w:left w:val="nil"/>
              <w:bottom w:val="single" w:sz="4" w:space="0" w:color="auto"/>
              <w:right w:val="single" w:sz="4" w:space="0" w:color="auto"/>
            </w:tcBorders>
            <w:hideMark/>
          </w:tcPr>
          <w:p w14:paraId="3EF97D34"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Печь электрическая производственная, 380 В, 4 плиты, с духовкой - Габариты (В</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Ш</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Г): 1050</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850</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860 (±100) мм. Количество плит - 4, размер плит 295</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417 мм ± 10 мм. Мощность каждой конфорки 3 кВт. Материал плит - Нешлифованное железо, количество нагревателей в каждой плите - не менее 2, температура рабочей поверхности плит - 450 - 480˚</w:t>
            </w:r>
            <w:r w:rsidRPr="00796FBC">
              <w:rPr>
                <w:rFonts w:ascii="GHEA Grapalat" w:eastAsia="Times New Roman" w:hAnsi="GHEA Grapalat" w:cs="Calibri"/>
                <w:color w:val="000000"/>
                <w:sz w:val="18"/>
                <w:szCs w:val="18"/>
              </w:rPr>
              <w:t>C</w:t>
            </w:r>
            <w:r w:rsidRPr="00796FBC">
              <w:rPr>
                <w:rFonts w:ascii="GHEA Grapalat" w:eastAsia="Times New Roman" w:hAnsi="GHEA Grapalat" w:cs="Calibri"/>
                <w:color w:val="000000"/>
                <w:sz w:val="18"/>
                <w:szCs w:val="18"/>
                <w:lang w:val="ru-RU"/>
              </w:rPr>
              <w:t xml:space="preserve"> С, Система контроля температуры и термозащиты. На панели управления установлены 4-х переключателя. Облицовка плит/поверхность - нержавеющая сталь. Внешние боковые панели выполнены из окрашенной стали. В нижней части печи должна быть духовка с отдельной панелью управления. Внутренние размеры духовки должны быть 538</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535</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290 мм, с верхними и нижними нагревательными змеевиками и полками на 4 противня. Дверца и каркас духовки должны быть металлическими. Диапазон регулирования температуры духовки 20-270˚С. Материал внутренней камеры - нержавеющая сталь. В комплекте должно быть 3 противня из нержавеющей стали размером 530х470х30 мм или соответствовать стандартным размерам производителя. При температуре +320</w:t>
            </w:r>
            <w:r w:rsidRPr="00796FBC">
              <w:rPr>
                <w:rFonts w:ascii="Courier New" w:eastAsia="Times New Roman" w:hAnsi="Courier New" w:cs="Courier New"/>
                <w:color w:val="000000"/>
                <w:sz w:val="18"/>
                <w:szCs w:val="18"/>
              </w:rPr>
              <w:t>ᵒ</w:t>
            </w:r>
            <w:r w:rsidRPr="00796FBC">
              <w:rPr>
                <w:rFonts w:ascii="GHEA Grapalat" w:eastAsia="Times New Roman" w:hAnsi="GHEA Grapalat" w:cs="GHEA Grapalat"/>
                <w:color w:val="000000"/>
                <w:sz w:val="18"/>
                <w:szCs w:val="18"/>
                <w:lang w:val="ru-RU"/>
              </w:rPr>
              <w:t>С</w:t>
            </w:r>
            <w:r w:rsidRPr="00796FBC">
              <w:rPr>
                <w:rFonts w:ascii="GHEA Grapalat" w:eastAsia="Times New Roman" w:hAnsi="GHEA Grapalat" w:cs="Calibri"/>
                <w:color w:val="000000"/>
                <w:sz w:val="18"/>
                <w:szCs w:val="18"/>
                <w:lang w:val="ru-RU"/>
              </w:rPr>
              <w:t xml:space="preserve"> </w:t>
            </w:r>
            <w:r w:rsidRPr="00796FBC">
              <w:rPr>
                <w:rFonts w:ascii="GHEA Grapalat" w:eastAsia="Times New Roman" w:hAnsi="GHEA Grapalat" w:cs="GHEA Grapalat"/>
                <w:color w:val="000000"/>
                <w:sz w:val="18"/>
                <w:szCs w:val="18"/>
                <w:lang w:val="ru-RU"/>
              </w:rPr>
              <w:t>и</w:t>
            </w:r>
            <w:r w:rsidRPr="00796FBC">
              <w:rPr>
                <w:rFonts w:ascii="GHEA Grapalat" w:eastAsia="Times New Roman" w:hAnsi="GHEA Grapalat" w:cs="Calibri"/>
                <w:color w:val="000000"/>
                <w:sz w:val="18"/>
                <w:szCs w:val="18"/>
                <w:lang w:val="ru-RU"/>
              </w:rPr>
              <w:t xml:space="preserve"> выше должен быть термовыключатель для защиты от перегрева. Мощность нижнего и верхнего нагревательных элементов должна регулироваться отдельно. Образец /картинка/ прилагается.</w:t>
            </w:r>
            <w:r w:rsidRPr="00796FBC">
              <w:rPr>
                <w:rFonts w:ascii="GHEA Grapalat" w:eastAsia="Times New Roman" w:hAnsi="GHEA Grapalat" w:cs="Calibri"/>
                <w:color w:val="000000"/>
                <w:sz w:val="18"/>
                <w:szCs w:val="18"/>
                <w:lang w:val="ru-RU"/>
              </w:rPr>
              <w:br/>
              <w:t>На этапе оформления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14:paraId="04450D0F"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812B1C4"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r>
      <w:tr w:rsidR="00796FBC" w:rsidRPr="00796FBC" w14:paraId="2FC9EE70"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55B2C66D"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1.2</w:t>
            </w:r>
          </w:p>
        </w:tc>
        <w:tc>
          <w:tcPr>
            <w:tcW w:w="11060" w:type="dxa"/>
            <w:tcBorders>
              <w:top w:val="nil"/>
              <w:left w:val="nil"/>
              <w:bottom w:val="single" w:sz="4" w:space="0" w:color="auto"/>
              <w:right w:val="single" w:sz="4" w:space="0" w:color="auto"/>
            </w:tcBorders>
            <w:hideMark/>
          </w:tcPr>
          <w:p w14:paraId="46732F0B"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Водонагреватель (бойлер) - Габаритные размеры (диаметр и высота) 306х605 (±10) мм. Объем водонагревателя: 30 л, рабочий объем: не менее 20 л, температура 30-100 °С, встроенный термостат. Ручное наполнение, индикатор уровня воды, термостат. Материал: нержавеющая сталь, мощность до 3 кВт, напряжение 220 В. Время закипания воды 60 минут. Образец /картинка/ прилагается.</w:t>
            </w:r>
            <w:r w:rsidRPr="00796FBC">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14:paraId="4BE0A4F8"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4258E1F"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r>
      <w:tr w:rsidR="00796FBC" w:rsidRPr="00796FBC" w14:paraId="74C4243D"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70CD1AD9"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078BE0B6"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2. ХОЛОДИЛЬНОЕ ОБОРУДОВАНИЕ</w:t>
            </w:r>
          </w:p>
        </w:tc>
        <w:tc>
          <w:tcPr>
            <w:tcW w:w="960" w:type="dxa"/>
            <w:tcBorders>
              <w:top w:val="nil"/>
              <w:left w:val="nil"/>
              <w:bottom w:val="single" w:sz="4" w:space="0" w:color="auto"/>
              <w:right w:val="single" w:sz="4" w:space="0" w:color="auto"/>
            </w:tcBorders>
            <w:vAlign w:val="center"/>
            <w:hideMark/>
          </w:tcPr>
          <w:p w14:paraId="1C384C8F"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36DDC465"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Calibri" w:eastAsia="Times New Roman" w:hAnsi="Calibri" w:cs="Calibri"/>
                <w:color w:val="000000"/>
                <w:sz w:val="18"/>
                <w:szCs w:val="18"/>
              </w:rPr>
              <w:t> </w:t>
            </w:r>
          </w:p>
        </w:tc>
      </w:tr>
      <w:tr w:rsidR="00796FBC" w:rsidRPr="00796FBC" w14:paraId="342686A9"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23AF384A"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2.1</w:t>
            </w:r>
          </w:p>
        </w:tc>
        <w:tc>
          <w:tcPr>
            <w:tcW w:w="11060" w:type="dxa"/>
            <w:tcBorders>
              <w:top w:val="nil"/>
              <w:left w:val="nil"/>
              <w:bottom w:val="single" w:sz="4" w:space="0" w:color="auto"/>
              <w:right w:val="single" w:sz="4" w:space="0" w:color="auto"/>
            </w:tcBorders>
            <w:hideMark/>
          </w:tcPr>
          <w:p w14:paraId="140F39BD"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Холодильник бытовой 300-320л - Общая вместимость 300-320л. Общий объем холодильного отделения составляет не менее 240 литров. Объем морозильной камеры — не менее 58 литров. Температура холодильной камеры: от 0°</w:t>
            </w:r>
            <w:r w:rsidRPr="00796FBC">
              <w:rPr>
                <w:rFonts w:ascii="GHEA Grapalat" w:eastAsia="Times New Roman" w:hAnsi="GHEA Grapalat" w:cs="Calibri"/>
                <w:color w:val="000000"/>
                <w:sz w:val="18"/>
                <w:szCs w:val="18"/>
              </w:rPr>
              <w:t>C</w:t>
            </w:r>
            <w:r w:rsidRPr="00796FBC">
              <w:rPr>
                <w:rFonts w:ascii="GHEA Grapalat" w:eastAsia="Times New Roman" w:hAnsi="GHEA Grapalat" w:cs="Calibri"/>
                <w:color w:val="000000"/>
                <w:sz w:val="18"/>
                <w:szCs w:val="18"/>
                <w:lang w:val="ru-RU"/>
              </w:rPr>
              <w:t xml:space="preserve"> до +6°</w:t>
            </w:r>
            <w:r w:rsidRPr="00796FBC">
              <w:rPr>
                <w:rFonts w:ascii="GHEA Grapalat" w:eastAsia="Times New Roman" w:hAnsi="GHEA Grapalat" w:cs="Calibri"/>
                <w:color w:val="000000"/>
                <w:sz w:val="18"/>
                <w:szCs w:val="18"/>
              </w:rPr>
              <w:t>C</w:t>
            </w:r>
            <w:r w:rsidRPr="00796FBC">
              <w:rPr>
                <w:rFonts w:ascii="GHEA Grapalat" w:eastAsia="Times New Roman" w:hAnsi="GHEA Grapalat" w:cs="Calibri"/>
                <w:color w:val="000000"/>
                <w:sz w:val="18"/>
                <w:szCs w:val="18"/>
                <w:lang w:val="ru-RU"/>
              </w:rPr>
              <w:t>, температура морозильной камеры: -18°</w:t>
            </w:r>
            <w:r w:rsidRPr="00796FBC">
              <w:rPr>
                <w:rFonts w:ascii="GHEA Grapalat" w:eastAsia="Times New Roman" w:hAnsi="GHEA Grapalat" w:cs="Calibri"/>
                <w:color w:val="000000"/>
                <w:sz w:val="18"/>
                <w:szCs w:val="18"/>
              </w:rPr>
              <w:t>C</w:t>
            </w:r>
            <w:r w:rsidRPr="00796FBC">
              <w:rPr>
                <w:rFonts w:ascii="GHEA Grapalat" w:eastAsia="Times New Roman" w:hAnsi="GHEA Grapalat" w:cs="Calibri"/>
                <w:color w:val="000000"/>
                <w:sz w:val="18"/>
                <w:szCs w:val="18"/>
                <w:lang w:val="ru-RU"/>
              </w:rPr>
              <w:t>. Потребление энергии: 0,1-0,15 кВт, Напряжение: 220 В.</w:t>
            </w:r>
            <w:r w:rsidRPr="00796FBC">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14:paraId="2726CCBF"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68980FF"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r>
      <w:tr w:rsidR="00796FBC" w:rsidRPr="00796FBC" w14:paraId="17C3F114"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4508DAEF"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7FC3DEFC"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3. НЕЙТРАЛЬНОЕ ОБОРУДОВАНИЕ</w:t>
            </w:r>
          </w:p>
        </w:tc>
        <w:tc>
          <w:tcPr>
            <w:tcW w:w="960" w:type="dxa"/>
            <w:tcBorders>
              <w:top w:val="nil"/>
              <w:left w:val="nil"/>
              <w:bottom w:val="single" w:sz="4" w:space="0" w:color="auto"/>
              <w:right w:val="single" w:sz="4" w:space="0" w:color="auto"/>
            </w:tcBorders>
            <w:vAlign w:val="center"/>
            <w:hideMark/>
          </w:tcPr>
          <w:p w14:paraId="184E536C"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0FE3230A"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Calibri" w:eastAsia="Times New Roman" w:hAnsi="Calibri" w:cs="Calibri"/>
                <w:color w:val="000000"/>
                <w:sz w:val="18"/>
                <w:szCs w:val="18"/>
              </w:rPr>
              <w:t> </w:t>
            </w:r>
          </w:p>
        </w:tc>
      </w:tr>
      <w:tr w:rsidR="00796FBC" w:rsidRPr="00796FBC" w14:paraId="45D68F3A"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530459D1"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3.1</w:t>
            </w:r>
          </w:p>
        </w:tc>
        <w:tc>
          <w:tcPr>
            <w:tcW w:w="11060" w:type="dxa"/>
            <w:tcBorders>
              <w:top w:val="nil"/>
              <w:left w:val="nil"/>
              <w:bottom w:val="single" w:sz="4" w:space="0" w:color="auto"/>
              <w:right w:val="single" w:sz="4" w:space="0" w:color="auto"/>
            </w:tcBorders>
            <w:hideMark/>
          </w:tcPr>
          <w:p w14:paraId="68F680B0"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lang w:val="ru-RU"/>
              </w:rPr>
              <w:t xml:space="preserve">Рабочий стол — 1200×600: Размеры (Д×Ш×В) — 1200×600×850 мм, максимальная высота боковых сторон — 50 мм. В нижней части имеется прочная полка из нержавеющей стали, каркас выполнен из квадратной трубы из нержавеющей стали 40×40 мм. Рабочая поверхность стола изготовлена из нержавеющей стали </w:t>
            </w:r>
            <w:r w:rsidRPr="00796FBC">
              <w:rPr>
                <w:rFonts w:ascii="GHEA Grapalat" w:eastAsia="Times New Roman" w:hAnsi="GHEA Grapalat" w:cs="Calibri"/>
                <w:color w:val="000000"/>
                <w:sz w:val="18"/>
                <w:szCs w:val="18"/>
              </w:rPr>
              <w:t>AISI</w:t>
            </w:r>
            <w:r w:rsidRPr="00796FBC">
              <w:rPr>
                <w:rFonts w:ascii="GHEA Grapalat" w:eastAsia="Times New Roman" w:hAnsi="GHEA Grapalat" w:cs="Calibri"/>
                <w:color w:val="000000"/>
                <w:sz w:val="18"/>
                <w:szCs w:val="18"/>
                <w:lang w:val="ru-RU"/>
              </w:rPr>
              <w:t xml:space="preserve"> 304, толщина — не менее 0,8 мм, с настилом из двойного слоя ламинированной древесины. </w:t>
            </w:r>
            <w:r w:rsidRPr="00796FBC">
              <w:rPr>
                <w:rFonts w:ascii="GHEA Grapalat" w:eastAsia="Times New Roman" w:hAnsi="GHEA Grapalat" w:cs="Calibri"/>
                <w:color w:val="000000"/>
                <w:sz w:val="18"/>
                <w:szCs w:val="18"/>
              </w:rPr>
              <w:t>Образец/чертёж прилагается.</w:t>
            </w:r>
          </w:p>
        </w:tc>
        <w:tc>
          <w:tcPr>
            <w:tcW w:w="960" w:type="dxa"/>
            <w:tcBorders>
              <w:top w:val="nil"/>
              <w:left w:val="nil"/>
              <w:bottom w:val="single" w:sz="4" w:space="0" w:color="auto"/>
              <w:right w:val="single" w:sz="4" w:space="0" w:color="auto"/>
            </w:tcBorders>
            <w:vAlign w:val="center"/>
            <w:hideMark/>
          </w:tcPr>
          <w:p w14:paraId="53B3D101"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465F0E0"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3</w:t>
            </w:r>
          </w:p>
        </w:tc>
      </w:tr>
      <w:tr w:rsidR="00796FBC" w:rsidRPr="00796FBC" w14:paraId="557E39E4"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53417358"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lastRenderedPageBreak/>
              <w:t>3.2</w:t>
            </w:r>
          </w:p>
        </w:tc>
        <w:tc>
          <w:tcPr>
            <w:tcW w:w="11060" w:type="dxa"/>
            <w:tcBorders>
              <w:top w:val="nil"/>
              <w:left w:val="nil"/>
              <w:bottom w:val="single" w:sz="4" w:space="0" w:color="auto"/>
              <w:right w:val="single" w:sz="4" w:space="0" w:color="auto"/>
            </w:tcBorders>
            <w:hideMark/>
          </w:tcPr>
          <w:p w14:paraId="10F2D78E"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Полка из нержавеющей стали 1200*600 - Размеры (В</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Ш</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Г): 1200</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600</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1600 мм, каркас изготовлен из нержавеющей стали квадратной формы 40</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 xml:space="preserve">40 мм, 4 полки изготовлены полностью из пищевой нержавеющей стали </w:t>
            </w:r>
            <w:r w:rsidRPr="00796FBC">
              <w:rPr>
                <w:rFonts w:ascii="GHEA Grapalat" w:eastAsia="Times New Roman" w:hAnsi="GHEA Grapalat" w:cs="Calibri"/>
                <w:color w:val="000000"/>
                <w:sz w:val="18"/>
                <w:szCs w:val="18"/>
              </w:rPr>
              <w:t>AISI</w:t>
            </w:r>
            <w:r w:rsidRPr="00796FBC">
              <w:rPr>
                <w:rFonts w:ascii="GHEA Grapalat" w:eastAsia="Times New Roman" w:hAnsi="GHEA Grapalat" w:cs="Calibri"/>
                <w:color w:val="000000"/>
                <w:sz w:val="18"/>
                <w:szCs w:val="18"/>
                <w:lang w:val="ru-RU"/>
              </w:rPr>
              <w:t xml:space="preserve"> 304, толщина не менее 0,8 мм. Полки усилены дополнительным армированием и выдерживают нагрузку до 200 кг. Максимально допустимый вес при загрузке всех 4 полок составляет 400 кг.</w:t>
            </w:r>
          </w:p>
        </w:tc>
        <w:tc>
          <w:tcPr>
            <w:tcW w:w="960" w:type="dxa"/>
            <w:tcBorders>
              <w:top w:val="nil"/>
              <w:left w:val="nil"/>
              <w:bottom w:val="single" w:sz="4" w:space="0" w:color="auto"/>
              <w:right w:val="single" w:sz="4" w:space="0" w:color="auto"/>
            </w:tcBorders>
            <w:vAlign w:val="center"/>
            <w:hideMark/>
          </w:tcPr>
          <w:p w14:paraId="4F441B3B"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2D58C91"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2</w:t>
            </w:r>
          </w:p>
        </w:tc>
      </w:tr>
      <w:tr w:rsidR="00796FBC" w:rsidRPr="00796FBC" w14:paraId="2512B6AA"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667FC7E7"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3.3</w:t>
            </w:r>
          </w:p>
        </w:tc>
        <w:tc>
          <w:tcPr>
            <w:tcW w:w="11060" w:type="dxa"/>
            <w:tcBorders>
              <w:top w:val="nil"/>
              <w:left w:val="nil"/>
              <w:bottom w:val="single" w:sz="4" w:space="0" w:color="auto"/>
              <w:right w:val="single" w:sz="4" w:space="0" w:color="auto"/>
            </w:tcBorders>
            <w:hideMark/>
          </w:tcPr>
          <w:p w14:paraId="4F24E539"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lang w:val="ru-RU"/>
              </w:rPr>
              <w:t>Двойная раковина 600 - Размеры (В</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Ш</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Г) 1100</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600</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 xml:space="preserve">850 мм; Нержавеющая сталь </w:t>
            </w:r>
            <w:r w:rsidRPr="00796FBC">
              <w:rPr>
                <w:rFonts w:ascii="GHEA Grapalat" w:eastAsia="Times New Roman" w:hAnsi="GHEA Grapalat" w:cs="Calibri"/>
                <w:color w:val="000000"/>
                <w:sz w:val="18"/>
                <w:szCs w:val="18"/>
              </w:rPr>
              <w:t>AISI</w:t>
            </w:r>
            <w:r w:rsidRPr="00796FBC">
              <w:rPr>
                <w:rFonts w:ascii="GHEA Grapalat" w:eastAsia="Times New Roman" w:hAnsi="GHEA Grapalat" w:cs="Calibri"/>
                <w:color w:val="000000"/>
                <w:sz w:val="18"/>
                <w:szCs w:val="18"/>
                <w:lang w:val="ru-RU"/>
              </w:rPr>
              <w:t xml:space="preserve"> 304, каркас из квадратной нержавеющей трубы 40х40 мм. Раковины сварные, сварные швы обработаны (2 шт.), размеры 430х430х300 мм (±50) мм, в комплекте с сифоном. </w:t>
            </w:r>
            <w:r w:rsidRPr="00796FBC">
              <w:rPr>
                <w:rFonts w:ascii="GHEA Grapalat" w:eastAsia="Times New Roman" w:hAnsi="GHEA Grapalat" w:cs="Calibri"/>
                <w:color w:val="000000"/>
                <w:sz w:val="18"/>
                <w:szCs w:val="18"/>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557AA2A8"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CBEF6E6"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r>
      <w:tr w:rsidR="00796FBC" w:rsidRPr="00796FBC" w14:paraId="32DBDB6F"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59F65AD1"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3.4</w:t>
            </w:r>
          </w:p>
        </w:tc>
        <w:tc>
          <w:tcPr>
            <w:tcW w:w="11060" w:type="dxa"/>
            <w:tcBorders>
              <w:top w:val="nil"/>
              <w:left w:val="nil"/>
              <w:bottom w:val="single" w:sz="4" w:space="0" w:color="auto"/>
              <w:right w:val="single" w:sz="4" w:space="0" w:color="auto"/>
            </w:tcBorders>
            <w:hideMark/>
          </w:tcPr>
          <w:p w14:paraId="5B06F391"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Подставка для хранения продуктов - Размеры (В</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Ш</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Г) 1200</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800</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145 (+- 50) мм. Предназначен для хранения товаров, в том числе продуктов питания. Грузоподъемность: 2500 кг.</w:t>
            </w:r>
          </w:p>
        </w:tc>
        <w:tc>
          <w:tcPr>
            <w:tcW w:w="960" w:type="dxa"/>
            <w:tcBorders>
              <w:top w:val="nil"/>
              <w:left w:val="nil"/>
              <w:bottom w:val="single" w:sz="4" w:space="0" w:color="auto"/>
              <w:right w:val="single" w:sz="4" w:space="0" w:color="auto"/>
            </w:tcBorders>
            <w:vAlign w:val="center"/>
            <w:hideMark/>
          </w:tcPr>
          <w:p w14:paraId="34BAF43E"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338BDF4"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r>
      <w:tr w:rsidR="00796FBC" w:rsidRPr="00796FBC" w14:paraId="73BDE20D"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377E0818"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3.5</w:t>
            </w:r>
          </w:p>
        </w:tc>
        <w:tc>
          <w:tcPr>
            <w:tcW w:w="11060" w:type="dxa"/>
            <w:tcBorders>
              <w:top w:val="nil"/>
              <w:left w:val="nil"/>
              <w:bottom w:val="single" w:sz="4" w:space="0" w:color="auto"/>
              <w:right w:val="single" w:sz="4" w:space="0" w:color="auto"/>
            </w:tcBorders>
            <w:hideMark/>
          </w:tcPr>
          <w:p w14:paraId="7909583B"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 xml:space="preserve">Тележки:Тележка сервировочная 2-х ярусная из нержавеющей стали </w:t>
            </w:r>
            <w:r w:rsidRPr="00796FBC">
              <w:rPr>
                <w:rFonts w:ascii="GHEA Grapalat" w:eastAsia="Times New Roman" w:hAnsi="GHEA Grapalat" w:cs="Calibri"/>
                <w:color w:val="000000"/>
                <w:sz w:val="18"/>
                <w:szCs w:val="18"/>
              </w:rPr>
              <w:t>AISI</w:t>
            </w:r>
            <w:r w:rsidRPr="00796FBC">
              <w:rPr>
                <w:rFonts w:ascii="GHEA Grapalat" w:eastAsia="Times New Roman" w:hAnsi="GHEA Grapalat" w:cs="Calibri"/>
                <w:color w:val="000000"/>
                <w:sz w:val="18"/>
                <w:szCs w:val="18"/>
                <w:lang w:val="ru-RU"/>
              </w:rPr>
              <w:t xml:space="preserve"> 304, толщина не менее 0,8 мм, на колесах.</w:t>
            </w:r>
          </w:p>
        </w:tc>
        <w:tc>
          <w:tcPr>
            <w:tcW w:w="960" w:type="dxa"/>
            <w:tcBorders>
              <w:top w:val="nil"/>
              <w:left w:val="nil"/>
              <w:bottom w:val="single" w:sz="4" w:space="0" w:color="auto"/>
              <w:right w:val="single" w:sz="4" w:space="0" w:color="auto"/>
            </w:tcBorders>
            <w:vAlign w:val="center"/>
            <w:hideMark/>
          </w:tcPr>
          <w:p w14:paraId="768AD5A1"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732679E"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r>
      <w:tr w:rsidR="00796FBC" w:rsidRPr="00796FBC" w14:paraId="14E03018"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5695FBC4"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3.6</w:t>
            </w:r>
          </w:p>
        </w:tc>
        <w:tc>
          <w:tcPr>
            <w:tcW w:w="11060" w:type="dxa"/>
            <w:tcBorders>
              <w:top w:val="nil"/>
              <w:left w:val="nil"/>
              <w:bottom w:val="single" w:sz="4" w:space="0" w:color="auto"/>
              <w:right w:val="single" w:sz="4" w:space="0" w:color="auto"/>
            </w:tcBorders>
            <w:hideMark/>
          </w:tcPr>
          <w:p w14:paraId="52E86F89"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lang w:val="ru-RU"/>
              </w:rPr>
              <w:t>Смеситель 400 - Размеры (В</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Ш</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Г) 400</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15</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 xml:space="preserve">1100 мм, нержавеющая сталь, кран с латунным центром, настенный. Диаметр детали, крепящейся к раковине, составляет 30 мм. Смеситель для душа с функцией подачи воды вращается на 360 градусов, является гибким, подключается к горячей и холодной воде и рассчитан на использование при давлении до 30–50 бар. </w:t>
            </w:r>
            <w:r w:rsidRPr="00796FBC">
              <w:rPr>
                <w:rFonts w:ascii="GHEA Grapalat" w:eastAsia="Times New Roman" w:hAnsi="GHEA Grapalat" w:cs="Calibri"/>
                <w:color w:val="000000"/>
                <w:sz w:val="18"/>
                <w:szCs w:val="18"/>
              </w:rPr>
              <w:t>Труба термостойкая до 100°С.  Образец /картинка/ прилагается.</w:t>
            </w:r>
          </w:p>
        </w:tc>
        <w:tc>
          <w:tcPr>
            <w:tcW w:w="960" w:type="dxa"/>
            <w:tcBorders>
              <w:top w:val="nil"/>
              <w:left w:val="nil"/>
              <w:bottom w:val="single" w:sz="4" w:space="0" w:color="auto"/>
              <w:right w:val="single" w:sz="4" w:space="0" w:color="auto"/>
            </w:tcBorders>
            <w:vAlign w:val="center"/>
            <w:hideMark/>
          </w:tcPr>
          <w:p w14:paraId="3A0BB2BC"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DD4B993"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r>
      <w:tr w:rsidR="00796FBC" w:rsidRPr="00796FBC" w14:paraId="0BA7130F"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77A1CD93"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3.7</w:t>
            </w:r>
          </w:p>
        </w:tc>
        <w:tc>
          <w:tcPr>
            <w:tcW w:w="11060" w:type="dxa"/>
            <w:tcBorders>
              <w:top w:val="nil"/>
              <w:left w:val="nil"/>
              <w:bottom w:val="single" w:sz="4" w:space="0" w:color="auto"/>
              <w:right w:val="single" w:sz="4" w:space="0" w:color="auto"/>
            </w:tcBorders>
            <w:hideMark/>
          </w:tcPr>
          <w:p w14:paraId="15587DD6"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Сушилка - Сушилка для сушки тарелок с 5 полками. Сушилка изготовлена из квадратной трубы из нержавеющей стали сечением 20х30 мм. Пять прочных полок полностью изготовлены из пищевой нержавеющей стали и усилены ребром жесткости, что позволяет разместить на одной полке до 32 тарелок. Каждая полка должна иметь свой поддон для сбора жира. Размеры согласовываются с заказчиком в зависимости от места установки.</w:t>
            </w:r>
          </w:p>
        </w:tc>
        <w:tc>
          <w:tcPr>
            <w:tcW w:w="960" w:type="dxa"/>
            <w:tcBorders>
              <w:top w:val="nil"/>
              <w:left w:val="nil"/>
              <w:bottom w:val="single" w:sz="4" w:space="0" w:color="auto"/>
              <w:right w:val="single" w:sz="4" w:space="0" w:color="auto"/>
            </w:tcBorders>
            <w:vAlign w:val="center"/>
            <w:hideMark/>
          </w:tcPr>
          <w:p w14:paraId="7EE030E9"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9C1675B"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r>
      <w:tr w:rsidR="00796FBC" w:rsidRPr="00796FBC" w14:paraId="2A38EE6A"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2392E9D0"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56208F5A"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4. ВЕСОВОЕ ОБОРУДОВАНИЕ</w:t>
            </w:r>
          </w:p>
        </w:tc>
        <w:tc>
          <w:tcPr>
            <w:tcW w:w="960" w:type="dxa"/>
            <w:tcBorders>
              <w:top w:val="nil"/>
              <w:left w:val="nil"/>
              <w:bottom w:val="single" w:sz="4" w:space="0" w:color="auto"/>
              <w:right w:val="single" w:sz="4" w:space="0" w:color="auto"/>
            </w:tcBorders>
            <w:vAlign w:val="center"/>
            <w:hideMark/>
          </w:tcPr>
          <w:p w14:paraId="3A2851C7"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37D61037"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Calibri" w:eastAsia="Times New Roman" w:hAnsi="Calibri" w:cs="Calibri"/>
                <w:color w:val="000000"/>
                <w:sz w:val="18"/>
                <w:szCs w:val="18"/>
              </w:rPr>
              <w:t> </w:t>
            </w:r>
          </w:p>
        </w:tc>
      </w:tr>
      <w:tr w:rsidR="00796FBC" w:rsidRPr="00796FBC" w14:paraId="042BCA31"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651F2994"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4.1</w:t>
            </w:r>
          </w:p>
        </w:tc>
        <w:tc>
          <w:tcPr>
            <w:tcW w:w="11060" w:type="dxa"/>
            <w:tcBorders>
              <w:top w:val="nil"/>
              <w:left w:val="nil"/>
              <w:bottom w:val="single" w:sz="4" w:space="0" w:color="auto"/>
              <w:right w:val="single" w:sz="4" w:space="0" w:color="auto"/>
            </w:tcBorders>
            <w:hideMark/>
          </w:tcPr>
          <w:p w14:paraId="778B0122"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lang w:val="ru-RU"/>
              </w:rPr>
              <w:t xml:space="preserve">Весы для порционирования - Габариты (ВхШхГ): 258х285х135 мм (± 10)%. Максимально допустимая масса взвешивания: 5 кг, размеры весовой платформы: (ВхШ) 240х192 мм (± 10)%, имеется ЖК-дисплей. Питание от сети 110 ÷ 240 В/1 фаза, через адаптер или аккумулятор. Его необходимо защитить от пыли и влаги мембраной снаружи. </w:t>
            </w:r>
            <w:r w:rsidRPr="00796FBC">
              <w:rPr>
                <w:rFonts w:ascii="GHEA Grapalat" w:eastAsia="Times New Roman" w:hAnsi="GHEA Grapalat" w:cs="Calibri"/>
                <w:color w:val="000000"/>
                <w:sz w:val="18"/>
                <w:szCs w:val="18"/>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2AB7648C"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899179D"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r>
      <w:tr w:rsidR="00796FBC" w:rsidRPr="00796FBC" w14:paraId="6E5D4E82"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1EF85959"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4.2</w:t>
            </w:r>
          </w:p>
        </w:tc>
        <w:tc>
          <w:tcPr>
            <w:tcW w:w="11060" w:type="dxa"/>
            <w:tcBorders>
              <w:top w:val="nil"/>
              <w:left w:val="nil"/>
              <w:bottom w:val="single" w:sz="4" w:space="0" w:color="auto"/>
              <w:right w:val="single" w:sz="4" w:space="0" w:color="auto"/>
            </w:tcBorders>
            <w:hideMark/>
          </w:tcPr>
          <w:p w14:paraId="388870DE"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lang w:val="ru-RU"/>
              </w:rPr>
              <w:t xml:space="preserve">Весы платформенные - Габариты (ВхШхГ): 420х635х765 мм(± 10)%. Максимально допустимая масса взвешивания 150 кг, класс точности 20 г, размеры весовой платформы: (ВхШ)- 370х500 мм, напряжение питания: 0,01 кВ. </w:t>
            </w:r>
            <w:r w:rsidRPr="00796FBC">
              <w:rPr>
                <w:rFonts w:ascii="GHEA Grapalat" w:eastAsia="Times New Roman" w:hAnsi="GHEA Grapalat" w:cs="Calibri"/>
                <w:color w:val="000000"/>
                <w:sz w:val="18"/>
                <w:szCs w:val="18"/>
              </w:rPr>
              <w:t>Напряжение: 220 В.</w:t>
            </w:r>
          </w:p>
        </w:tc>
        <w:tc>
          <w:tcPr>
            <w:tcW w:w="960" w:type="dxa"/>
            <w:tcBorders>
              <w:top w:val="nil"/>
              <w:left w:val="nil"/>
              <w:bottom w:val="single" w:sz="4" w:space="0" w:color="auto"/>
              <w:right w:val="single" w:sz="4" w:space="0" w:color="auto"/>
            </w:tcBorders>
            <w:vAlign w:val="center"/>
            <w:hideMark/>
          </w:tcPr>
          <w:p w14:paraId="655EBDB4"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EA0800C"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r>
      <w:tr w:rsidR="00796FBC" w:rsidRPr="00796FBC" w14:paraId="0C2594F6"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0C99BEB3"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01359B0B"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5. ВИНТИЛЯЦИОННОЕ ОБОРУДОВАНИЕ</w:t>
            </w:r>
          </w:p>
        </w:tc>
        <w:tc>
          <w:tcPr>
            <w:tcW w:w="960" w:type="dxa"/>
            <w:tcBorders>
              <w:top w:val="nil"/>
              <w:left w:val="nil"/>
              <w:bottom w:val="single" w:sz="4" w:space="0" w:color="auto"/>
              <w:right w:val="single" w:sz="4" w:space="0" w:color="auto"/>
            </w:tcBorders>
            <w:vAlign w:val="center"/>
            <w:hideMark/>
          </w:tcPr>
          <w:p w14:paraId="0089A973"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3C3659F3"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Calibri" w:eastAsia="Times New Roman" w:hAnsi="Calibri" w:cs="Calibri"/>
                <w:color w:val="000000"/>
                <w:sz w:val="18"/>
                <w:szCs w:val="18"/>
              </w:rPr>
              <w:t> </w:t>
            </w:r>
          </w:p>
        </w:tc>
      </w:tr>
      <w:tr w:rsidR="00796FBC" w:rsidRPr="00796FBC" w14:paraId="474361E0"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18D045C9"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5.1</w:t>
            </w:r>
          </w:p>
        </w:tc>
        <w:tc>
          <w:tcPr>
            <w:tcW w:w="11060" w:type="dxa"/>
            <w:tcBorders>
              <w:top w:val="nil"/>
              <w:left w:val="nil"/>
              <w:bottom w:val="single" w:sz="4" w:space="0" w:color="auto"/>
              <w:right w:val="single" w:sz="4" w:space="0" w:color="auto"/>
            </w:tcBorders>
            <w:hideMark/>
          </w:tcPr>
          <w:p w14:paraId="0911EE24"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lang w:val="ru-RU"/>
              </w:rPr>
              <w:t>Вытяжка настенная 1000</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1000</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350  мм  (В</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Ш</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 xml:space="preserve">Г) - . Настенная вытяжка с жиропоглощающими лабиринтными фильтрами, материал: нержавеющая сталь </w:t>
            </w:r>
            <w:r w:rsidRPr="00796FBC">
              <w:rPr>
                <w:rFonts w:ascii="GHEA Grapalat" w:eastAsia="Times New Roman" w:hAnsi="GHEA Grapalat" w:cs="Calibri"/>
                <w:color w:val="000000"/>
                <w:sz w:val="18"/>
                <w:szCs w:val="18"/>
              </w:rPr>
              <w:t>AISI</w:t>
            </w:r>
            <w:r w:rsidRPr="00796FBC">
              <w:rPr>
                <w:rFonts w:ascii="GHEA Grapalat" w:eastAsia="Times New Roman" w:hAnsi="GHEA Grapalat" w:cs="Calibri"/>
                <w:color w:val="000000"/>
                <w:sz w:val="18"/>
                <w:szCs w:val="18"/>
                <w:lang w:val="ru-RU"/>
              </w:rPr>
              <w:t xml:space="preserve"> 430, минимальная толщина листа: 1 мм, материал фильтра: нержавеющая сталь </w:t>
            </w:r>
            <w:r w:rsidRPr="00796FBC">
              <w:rPr>
                <w:rFonts w:ascii="GHEA Grapalat" w:eastAsia="Times New Roman" w:hAnsi="GHEA Grapalat" w:cs="Calibri"/>
                <w:color w:val="000000"/>
                <w:sz w:val="18"/>
                <w:szCs w:val="18"/>
              </w:rPr>
              <w:t>AISI</w:t>
            </w:r>
            <w:r w:rsidRPr="00796FBC">
              <w:rPr>
                <w:rFonts w:ascii="GHEA Grapalat" w:eastAsia="Times New Roman" w:hAnsi="GHEA Grapalat" w:cs="Calibri"/>
                <w:color w:val="000000"/>
                <w:sz w:val="18"/>
                <w:szCs w:val="18"/>
                <w:lang w:val="ru-RU"/>
              </w:rPr>
              <w:t xml:space="preserve"> 430, минимальная толщина листа: 0,6 мм. Навес монтируется на стену и подключается к системе вентиляции с помощью вставки диаметром 200 мм. </w:t>
            </w:r>
            <w:r w:rsidRPr="00796FBC">
              <w:rPr>
                <w:rFonts w:ascii="GHEA Grapalat" w:eastAsia="Times New Roman" w:hAnsi="GHEA Grapalat" w:cs="Calibri"/>
                <w:color w:val="000000"/>
                <w:sz w:val="18"/>
                <w:szCs w:val="18"/>
              </w:rPr>
              <w:t>Производительность: 576-864 куб.м/час. Образец /картинка/ прилагается.</w:t>
            </w:r>
          </w:p>
        </w:tc>
        <w:tc>
          <w:tcPr>
            <w:tcW w:w="960" w:type="dxa"/>
            <w:tcBorders>
              <w:top w:val="nil"/>
              <w:left w:val="nil"/>
              <w:bottom w:val="single" w:sz="4" w:space="0" w:color="auto"/>
              <w:right w:val="single" w:sz="4" w:space="0" w:color="auto"/>
            </w:tcBorders>
            <w:vAlign w:val="center"/>
            <w:hideMark/>
          </w:tcPr>
          <w:p w14:paraId="0FE97E73"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BA4AB11"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r>
      <w:tr w:rsidR="00796FBC" w:rsidRPr="00796FBC" w14:paraId="35EF5675"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7F0E98C6"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6E07F24A"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6. МЕБЕЛЬ</w:t>
            </w:r>
          </w:p>
        </w:tc>
        <w:tc>
          <w:tcPr>
            <w:tcW w:w="960" w:type="dxa"/>
            <w:tcBorders>
              <w:top w:val="nil"/>
              <w:left w:val="nil"/>
              <w:bottom w:val="single" w:sz="4" w:space="0" w:color="auto"/>
              <w:right w:val="single" w:sz="4" w:space="0" w:color="auto"/>
            </w:tcBorders>
            <w:vAlign w:val="center"/>
            <w:hideMark/>
          </w:tcPr>
          <w:p w14:paraId="41E70595"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56CDF2FA"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Calibri" w:eastAsia="Times New Roman" w:hAnsi="Calibri" w:cs="Calibri"/>
                <w:color w:val="000000"/>
                <w:sz w:val="18"/>
                <w:szCs w:val="18"/>
              </w:rPr>
              <w:t> </w:t>
            </w:r>
          </w:p>
        </w:tc>
      </w:tr>
      <w:tr w:rsidR="00796FBC" w:rsidRPr="00796FBC" w14:paraId="2EFA55C1"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39D4A716"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6.1</w:t>
            </w:r>
          </w:p>
        </w:tc>
        <w:tc>
          <w:tcPr>
            <w:tcW w:w="11060" w:type="dxa"/>
            <w:tcBorders>
              <w:top w:val="nil"/>
              <w:left w:val="nil"/>
              <w:bottom w:val="single" w:sz="4" w:space="0" w:color="auto"/>
              <w:right w:val="single" w:sz="4" w:space="0" w:color="auto"/>
            </w:tcBorders>
            <w:hideMark/>
          </w:tcPr>
          <w:p w14:paraId="2E1AD601"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 xml:space="preserve">Столы 6-местный - Обеденные столы, изготовлены из первичного сырья, длина: 1800 мм, ширина: 800 мм, высота: 730 мм, ламинат, глянцевая поверхность. Цвет: белый или молочный. Все края стола должны быть покрыты ПВХ толщиной 1 мм, все края и углы должны быть сглажены и закруглены. Ножки изготовлены из металла, квадратной трубы сечением не менее 30 мм х 30 мм, с толщиной стенки не менее 2 мм, окрашены порошковой краской черного цвета. Все ножки соединены двумя металлическими рамами: одна под поверхностью, к которой крепится поверхность, другая (15 </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 xml:space="preserve"> 15 мм) на 120 мм ниже поверхности, так что высота от земли до металлической рамы составляет 610 мм. Металлический каркас 15 х 15 мм соответствует внешней плоскости ножек. Металлический каркас отстоит от ламината на 4 см со всех сторон. Рабочая поверхность должна быть матовой, а крепится она к металлическому каркасу 10 винтами диаметром 4 мм и длиной 40 мм.</w:t>
            </w:r>
          </w:p>
        </w:tc>
        <w:tc>
          <w:tcPr>
            <w:tcW w:w="960" w:type="dxa"/>
            <w:tcBorders>
              <w:top w:val="nil"/>
              <w:left w:val="nil"/>
              <w:bottom w:val="single" w:sz="4" w:space="0" w:color="auto"/>
              <w:right w:val="single" w:sz="4" w:space="0" w:color="auto"/>
            </w:tcBorders>
            <w:vAlign w:val="center"/>
            <w:hideMark/>
          </w:tcPr>
          <w:p w14:paraId="5690A420"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5F54F92"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2</w:t>
            </w:r>
          </w:p>
        </w:tc>
      </w:tr>
      <w:tr w:rsidR="00796FBC" w:rsidRPr="00796FBC" w14:paraId="0332C26F"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54B88C0D"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6.2</w:t>
            </w:r>
          </w:p>
        </w:tc>
        <w:tc>
          <w:tcPr>
            <w:tcW w:w="11060" w:type="dxa"/>
            <w:tcBorders>
              <w:top w:val="nil"/>
              <w:left w:val="nil"/>
              <w:bottom w:val="single" w:sz="4" w:space="0" w:color="auto"/>
              <w:right w:val="single" w:sz="4" w:space="0" w:color="auto"/>
            </w:tcBorders>
            <w:hideMark/>
          </w:tcPr>
          <w:p w14:paraId="46E1BEBE"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 xml:space="preserve">Столы на 4 персоны - Обеденные столы, изготовлены из первичного сырья, размеры: 800мм </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 xml:space="preserve"> 800мм (В</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 xml:space="preserve">Ш), высота 730мм, изготовлены из ламината, с глянцевой поверхностью - квадрат. Цвет: белый или молочный. Все края стола покрыты 1мм ПВХ, все края и углы сглажены и закруглены. Ножки металлические, квадратная труба не менее 30мм </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 xml:space="preserve"> 30мм, толщина стенки не менее 2мм, окрашены порошковой краской черного цвета. Все ножки соединены между собой двумя металлическими рамами: </w:t>
            </w:r>
            <w:r w:rsidRPr="00796FBC">
              <w:rPr>
                <w:rFonts w:ascii="GHEA Grapalat" w:eastAsia="Times New Roman" w:hAnsi="GHEA Grapalat" w:cs="Calibri"/>
                <w:color w:val="000000"/>
                <w:sz w:val="18"/>
                <w:szCs w:val="18"/>
                <w:lang w:val="ru-RU"/>
              </w:rPr>
              <w:lastRenderedPageBreak/>
              <w:t>одна под поверхностью, к которой крепится поверхность, другая (15</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15мм) находится на 120мм ниже поверхности, так что высота от земли до металлической рамы составляет 610мм. Металлическая рама 15</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15мм равна внешней плоскости ножек. Металлическая рама отступом 4см от ламината со всех сторон. Рабочая поверхность должна быть матовой, а крепится она к металлическому каркасу 8 винтами диаметром 4 мм и длиной 40 мм.</w:t>
            </w:r>
          </w:p>
        </w:tc>
        <w:tc>
          <w:tcPr>
            <w:tcW w:w="960" w:type="dxa"/>
            <w:tcBorders>
              <w:top w:val="nil"/>
              <w:left w:val="nil"/>
              <w:bottom w:val="single" w:sz="4" w:space="0" w:color="auto"/>
              <w:right w:val="single" w:sz="4" w:space="0" w:color="auto"/>
            </w:tcBorders>
            <w:vAlign w:val="center"/>
            <w:hideMark/>
          </w:tcPr>
          <w:p w14:paraId="5D5F47B4"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2B4EA593"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r>
      <w:tr w:rsidR="00796FBC" w:rsidRPr="00796FBC" w14:paraId="5C19F794"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4D59E17C"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6.3</w:t>
            </w:r>
          </w:p>
        </w:tc>
        <w:tc>
          <w:tcPr>
            <w:tcW w:w="11060" w:type="dxa"/>
            <w:tcBorders>
              <w:top w:val="nil"/>
              <w:left w:val="nil"/>
              <w:bottom w:val="single" w:sz="4" w:space="0" w:color="auto"/>
              <w:right w:val="single" w:sz="4" w:space="0" w:color="auto"/>
            </w:tcBorders>
            <w:hideMark/>
          </w:tcPr>
          <w:p w14:paraId="0C2C1EA1"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lang w:val="ru-RU"/>
              </w:rPr>
              <w:t xml:space="preserve">Стулья: Стулья для столовой, детские, из первичного пластика, ножки металлические, сиденье — 45 см, высота спинки от сиденья — 40 см, общая высота от пола — 84 см. Общее количество поставляется в равном количестве четырёх цветов — красный, синий, зелёный, жёлтый. Распределение остатков цветов по усмотрению. На этапе выполнения контракта необходимо предоставить сертификат соответствия продукции (удостоверение качества) или гарантийное письмо от производителя или его представителя. </w:t>
            </w:r>
            <w:r w:rsidRPr="00796FBC">
              <w:rPr>
                <w:rFonts w:ascii="GHEA Grapalat" w:eastAsia="Times New Roman" w:hAnsi="GHEA Grapalat" w:cs="Calibri"/>
                <w:color w:val="000000"/>
                <w:sz w:val="18"/>
                <w:szCs w:val="18"/>
              </w:rPr>
              <w:t>Образец/чертёж прилагается.</w:t>
            </w:r>
          </w:p>
        </w:tc>
        <w:tc>
          <w:tcPr>
            <w:tcW w:w="960" w:type="dxa"/>
            <w:tcBorders>
              <w:top w:val="nil"/>
              <w:left w:val="nil"/>
              <w:bottom w:val="single" w:sz="4" w:space="0" w:color="auto"/>
              <w:right w:val="single" w:sz="4" w:space="0" w:color="auto"/>
            </w:tcBorders>
            <w:vAlign w:val="center"/>
            <w:hideMark/>
          </w:tcPr>
          <w:p w14:paraId="139FC309"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309DAC0"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16</w:t>
            </w:r>
          </w:p>
        </w:tc>
      </w:tr>
      <w:tr w:rsidR="00796FBC" w:rsidRPr="00796FBC" w14:paraId="2F27C5C1"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6B3BBE1B"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6DF90DBD"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7. КУХОННАЯ УТВАРЬ</w:t>
            </w:r>
          </w:p>
        </w:tc>
        <w:tc>
          <w:tcPr>
            <w:tcW w:w="960" w:type="dxa"/>
            <w:tcBorders>
              <w:top w:val="nil"/>
              <w:left w:val="nil"/>
              <w:bottom w:val="single" w:sz="4" w:space="0" w:color="auto"/>
              <w:right w:val="single" w:sz="4" w:space="0" w:color="auto"/>
            </w:tcBorders>
            <w:vAlign w:val="center"/>
            <w:hideMark/>
          </w:tcPr>
          <w:p w14:paraId="0690F649"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02451448"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Calibri" w:eastAsia="Times New Roman" w:hAnsi="Calibri" w:cs="Calibri"/>
                <w:color w:val="000000"/>
                <w:sz w:val="18"/>
                <w:szCs w:val="18"/>
              </w:rPr>
              <w:t> </w:t>
            </w:r>
          </w:p>
        </w:tc>
      </w:tr>
      <w:tr w:rsidR="00796FBC" w:rsidRPr="00796FBC" w14:paraId="77F5BE15"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23DA4E6A"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7.1</w:t>
            </w:r>
          </w:p>
        </w:tc>
        <w:tc>
          <w:tcPr>
            <w:tcW w:w="11060" w:type="dxa"/>
            <w:tcBorders>
              <w:top w:val="nil"/>
              <w:left w:val="nil"/>
              <w:bottom w:val="single" w:sz="4" w:space="0" w:color="auto"/>
              <w:right w:val="single" w:sz="4" w:space="0" w:color="auto"/>
            </w:tcBorders>
            <w:hideMark/>
          </w:tcPr>
          <w:p w14:paraId="08FF0610"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Ложки - Столовые, изготовлены из пищевой нержавеющей стали, длина не менее 200 мм, толщина 2 мм, глубина рабочей части 0,5 мм, края сглажены, скошены, в соответствии с ГОСТ 25185-93 и ГОСТ 27002-2020.</w:t>
            </w:r>
            <w:r w:rsidRPr="00796FBC">
              <w:rPr>
                <w:rFonts w:ascii="GHEA Grapalat" w:eastAsia="Times New Roman" w:hAnsi="GHEA Grapalat" w:cs="Calibri"/>
                <w:color w:val="000000"/>
                <w:sz w:val="18"/>
                <w:szCs w:val="18"/>
                <w:lang w:val="ru-RU"/>
              </w:rPr>
              <w:br/>
              <w:t>Используемый материал должен быть указан на изделии (в неклеящемся варианте).</w:t>
            </w:r>
          </w:p>
        </w:tc>
        <w:tc>
          <w:tcPr>
            <w:tcW w:w="960" w:type="dxa"/>
            <w:tcBorders>
              <w:top w:val="nil"/>
              <w:left w:val="nil"/>
              <w:bottom w:val="single" w:sz="4" w:space="0" w:color="auto"/>
              <w:right w:val="single" w:sz="4" w:space="0" w:color="auto"/>
            </w:tcBorders>
            <w:vAlign w:val="center"/>
            <w:hideMark/>
          </w:tcPr>
          <w:p w14:paraId="3A984737"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EF0D3AE"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24</w:t>
            </w:r>
          </w:p>
        </w:tc>
      </w:tr>
      <w:tr w:rsidR="00796FBC" w:rsidRPr="00796FBC" w14:paraId="5DAA7FC1"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298A1FD8"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7.2</w:t>
            </w:r>
          </w:p>
        </w:tc>
        <w:tc>
          <w:tcPr>
            <w:tcW w:w="11060" w:type="dxa"/>
            <w:tcBorders>
              <w:top w:val="nil"/>
              <w:left w:val="nil"/>
              <w:bottom w:val="single" w:sz="4" w:space="0" w:color="auto"/>
              <w:right w:val="single" w:sz="4" w:space="0" w:color="auto"/>
            </w:tcBorders>
            <w:hideMark/>
          </w:tcPr>
          <w:p w14:paraId="32F470D2"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Вилки - Вилка столовая, 4-х зубчатая, длина не менее 200 мм, толщина 2 мм, изготовлена из пищевой нержавеющей стали в соответствии с ГОСТ 25185-93 и ГОСТ 27002-2020.</w:t>
            </w:r>
            <w:r w:rsidRPr="00796FBC">
              <w:rPr>
                <w:rFonts w:ascii="GHEA Grapalat" w:eastAsia="Times New Roman" w:hAnsi="GHEA Grapalat" w:cs="Calibri"/>
                <w:color w:val="000000"/>
                <w:sz w:val="18"/>
                <w:szCs w:val="18"/>
                <w:lang w:val="ru-RU"/>
              </w:rPr>
              <w:br/>
              <w:t>Используемый материал должен быть указан на изделии (в неклеящемся варианте).</w:t>
            </w:r>
          </w:p>
        </w:tc>
        <w:tc>
          <w:tcPr>
            <w:tcW w:w="960" w:type="dxa"/>
            <w:tcBorders>
              <w:top w:val="nil"/>
              <w:left w:val="nil"/>
              <w:bottom w:val="single" w:sz="4" w:space="0" w:color="auto"/>
              <w:right w:val="single" w:sz="4" w:space="0" w:color="auto"/>
            </w:tcBorders>
            <w:vAlign w:val="center"/>
            <w:hideMark/>
          </w:tcPr>
          <w:p w14:paraId="6698E97A"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341C836"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24</w:t>
            </w:r>
          </w:p>
        </w:tc>
      </w:tr>
      <w:tr w:rsidR="00796FBC" w:rsidRPr="00796FBC" w14:paraId="3B0D2158"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70F3FB88"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7.3</w:t>
            </w:r>
          </w:p>
        </w:tc>
        <w:tc>
          <w:tcPr>
            <w:tcW w:w="11060" w:type="dxa"/>
            <w:tcBorders>
              <w:top w:val="nil"/>
              <w:left w:val="nil"/>
              <w:bottom w:val="single" w:sz="4" w:space="0" w:color="auto"/>
              <w:right w:val="single" w:sz="4" w:space="0" w:color="auto"/>
            </w:tcBorders>
            <w:hideMark/>
          </w:tcPr>
          <w:p w14:paraId="5B058A3D"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lang w:val="ru-RU"/>
              </w:rPr>
              <w:t>Тарелки - Тарелка из фаянса, диаметром 25-27 см, глубиной 6 мм, с краем не более 3 см. Цвет: белый или молочный, однотонный, без рисунков, в соответствии с нормами ГОСТ 25185-93.</w:t>
            </w:r>
            <w:r w:rsidRPr="00796FBC">
              <w:rPr>
                <w:rFonts w:ascii="GHEA Grapalat" w:eastAsia="Times New Roman" w:hAnsi="GHEA Grapalat" w:cs="Calibri"/>
                <w:color w:val="000000"/>
                <w:sz w:val="18"/>
                <w:szCs w:val="18"/>
                <w:lang w:val="ru-RU"/>
              </w:rPr>
              <w:br/>
            </w:r>
            <w:r w:rsidRPr="00796FBC">
              <w:rPr>
                <w:rFonts w:ascii="GHEA Grapalat" w:eastAsia="Times New Roman" w:hAnsi="GHEA Grapalat" w:cs="Calibri"/>
                <w:color w:val="000000"/>
                <w:sz w:val="18"/>
                <w:szCs w:val="18"/>
              </w:rPr>
              <w:t>Изделие должно иметь маркировку производителя.</w:t>
            </w:r>
          </w:p>
        </w:tc>
        <w:tc>
          <w:tcPr>
            <w:tcW w:w="960" w:type="dxa"/>
            <w:tcBorders>
              <w:top w:val="nil"/>
              <w:left w:val="nil"/>
              <w:bottom w:val="single" w:sz="4" w:space="0" w:color="auto"/>
              <w:right w:val="single" w:sz="4" w:space="0" w:color="auto"/>
            </w:tcBorders>
            <w:vAlign w:val="center"/>
            <w:hideMark/>
          </w:tcPr>
          <w:p w14:paraId="7E952D7C"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BFEDA65"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24</w:t>
            </w:r>
          </w:p>
        </w:tc>
      </w:tr>
      <w:tr w:rsidR="00796FBC" w:rsidRPr="00796FBC" w14:paraId="1C53418C"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01C4FFD8"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7.4</w:t>
            </w:r>
          </w:p>
        </w:tc>
        <w:tc>
          <w:tcPr>
            <w:tcW w:w="11060" w:type="dxa"/>
            <w:tcBorders>
              <w:top w:val="nil"/>
              <w:left w:val="nil"/>
              <w:bottom w:val="single" w:sz="4" w:space="0" w:color="auto"/>
              <w:right w:val="single" w:sz="4" w:space="0" w:color="auto"/>
            </w:tcBorders>
            <w:hideMark/>
          </w:tcPr>
          <w:p w14:paraId="7D97B0E5"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lang w:val="ru-RU"/>
              </w:rPr>
              <w:t>Тарелки глубокая - Тарелка глубокая, вместимостью не более 300-400 мл, фаянсовая, цвет: белый или молочный, гладкий, без рисунков, в соответствии с ГОСТ 25185-93.</w:t>
            </w:r>
            <w:r w:rsidRPr="00796FBC">
              <w:rPr>
                <w:rFonts w:ascii="GHEA Grapalat" w:eastAsia="Times New Roman" w:hAnsi="GHEA Grapalat" w:cs="Calibri"/>
                <w:color w:val="000000"/>
                <w:sz w:val="18"/>
                <w:szCs w:val="18"/>
                <w:lang w:val="ru-RU"/>
              </w:rPr>
              <w:br/>
            </w:r>
            <w:r w:rsidRPr="00796FBC">
              <w:rPr>
                <w:rFonts w:ascii="GHEA Grapalat" w:eastAsia="Times New Roman" w:hAnsi="GHEA Grapalat" w:cs="Calibri"/>
                <w:color w:val="000000"/>
                <w:sz w:val="18"/>
                <w:szCs w:val="18"/>
              </w:rPr>
              <w:t>Изделие должно иметь маркировку производителя.</w:t>
            </w:r>
          </w:p>
        </w:tc>
        <w:tc>
          <w:tcPr>
            <w:tcW w:w="960" w:type="dxa"/>
            <w:tcBorders>
              <w:top w:val="nil"/>
              <w:left w:val="nil"/>
              <w:bottom w:val="single" w:sz="4" w:space="0" w:color="auto"/>
              <w:right w:val="single" w:sz="4" w:space="0" w:color="auto"/>
            </w:tcBorders>
            <w:vAlign w:val="center"/>
            <w:hideMark/>
          </w:tcPr>
          <w:p w14:paraId="3F6A4092"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A3C09DD"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24</w:t>
            </w:r>
          </w:p>
        </w:tc>
      </w:tr>
      <w:tr w:rsidR="00796FBC" w:rsidRPr="00796FBC" w14:paraId="12A0771D"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41065EAB"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7.5</w:t>
            </w:r>
          </w:p>
        </w:tc>
        <w:tc>
          <w:tcPr>
            <w:tcW w:w="11060" w:type="dxa"/>
            <w:tcBorders>
              <w:top w:val="nil"/>
              <w:left w:val="nil"/>
              <w:bottom w:val="single" w:sz="4" w:space="0" w:color="auto"/>
              <w:right w:val="single" w:sz="4" w:space="0" w:color="auto"/>
            </w:tcBorders>
            <w:hideMark/>
          </w:tcPr>
          <w:p w14:paraId="2C6A928D"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Чашки - Чашка на ножке, фаянсовая, вместимостью 250 мл, длина ножки не менее 60 мм, в соответствии с ГОСТ 25185-93. Цвет: белый или молочный, однотонный, без рисунков.</w:t>
            </w:r>
            <w:r w:rsidRPr="00796FBC">
              <w:rPr>
                <w:rFonts w:ascii="GHEA Grapalat" w:eastAsia="Times New Roman" w:hAnsi="GHEA Grapalat" w:cs="Calibri"/>
                <w:color w:val="000000"/>
                <w:sz w:val="18"/>
                <w:szCs w:val="18"/>
                <w:lang w:val="ru-RU"/>
              </w:rPr>
              <w:br/>
              <w:t>Изделие должно иметь маркировку производителя.</w:t>
            </w:r>
          </w:p>
        </w:tc>
        <w:tc>
          <w:tcPr>
            <w:tcW w:w="960" w:type="dxa"/>
            <w:tcBorders>
              <w:top w:val="nil"/>
              <w:left w:val="nil"/>
              <w:bottom w:val="single" w:sz="4" w:space="0" w:color="auto"/>
              <w:right w:val="single" w:sz="4" w:space="0" w:color="auto"/>
            </w:tcBorders>
            <w:vAlign w:val="center"/>
            <w:hideMark/>
          </w:tcPr>
          <w:p w14:paraId="0F84E931"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8F2B897"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24</w:t>
            </w:r>
          </w:p>
        </w:tc>
      </w:tr>
      <w:tr w:rsidR="00796FBC" w:rsidRPr="00796FBC" w14:paraId="384317B2"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3106498F"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7.6</w:t>
            </w:r>
          </w:p>
        </w:tc>
        <w:tc>
          <w:tcPr>
            <w:tcW w:w="11060" w:type="dxa"/>
            <w:tcBorders>
              <w:top w:val="nil"/>
              <w:left w:val="nil"/>
              <w:bottom w:val="single" w:sz="4" w:space="0" w:color="auto"/>
              <w:right w:val="single" w:sz="4" w:space="0" w:color="auto"/>
            </w:tcBorders>
            <w:hideMark/>
          </w:tcPr>
          <w:p w14:paraId="5940CB5D"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 xml:space="preserve"> Кастрюля (сотейник) объемом 2 литра, изготовлена из пищевой нержавеющей стали, трехслойная, в соответствии с ГОСТ 27002-86 и ГОСТ 27002-2020. Емкость не менее 2 литров, диаметр не менее 190 мм. Толщина металла не менее 1,2 мм.</w:t>
            </w:r>
          </w:p>
        </w:tc>
        <w:tc>
          <w:tcPr>
            <w:tcW w:w="960" w:type="dxa"/>
            <w:tcBorders>
              <w:top w:val="nil"/>
              <w:left w:val="nil"/>
              <w:bottom w:val="single" w:sz="4" w:space="0" w:color="auto"/>
              <w:right w:val="single" w:sz="4" w:space="0" w:color="auto"/>
            </w:tcBorders>
            <w:vAlign w:val="center"/>
            <w:hideMark/>
          </w:tcPr>
          <w:p w14:paraId="25C69584"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E629D8D"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2</w:t>
            </w:r>
          </w:p>
        </w:tc>
      </w:tr>
      <w:tr w:rsidR="00796FBC" w:rsidRPr="00796FBC" w14:paraId="17A42D7E"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00F0C99B"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7.7</w:t>
            </w:r>
          </w:p>
        </w:tc>
        <w:tc>
          <w:tcPr>
            <w:tcW w:w="11060" w:type="dxa"/>
            <w:tcBorders>
              <w:top w:val="nil"/>
              <w:left w:val="nil"/>
              <w:bottom w:val="single" w:sz="4" w:space="0" w:color="auto"/>
              <w:right w:val="single" w:sz="4" w:space="0" w:color="auto"/>
            </w:tcBorders>
            <w:hideMark/>
          </w:tcPr>
          <w:p w14:paraId="3072ECCB"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lang w:val="ru-RU"/>
              </w:rPr>
              <w:t xml:space="preserve"> Кастрюля с крышкой, емкостью 4 литра, изготовлена из пищевой нержавеющей стали, трехслойная, в соответствии с ГОСТ 27002-86 и ГОСТ 27002-2020. Вместимость не менее 4 литров, диаметр Р220 мм. Толщина металла не менее 1,2 мм с двумя ручками. </w:t>
            </w:r>
            <w:r w:rsidRPr="00796FBC">
              <w:rPr>
                <w:rFonts w:ascii="GHEA Grapalat" w:eastAsia="Times New Roman" w:hAnsi="GHEA Grapalat" w:cs="Calibri"/>
                <w:color w:val="000000"/>
                <w:sz w:val="18"/>
                <w:szCs w:val="18"/>
              </w:rPr>
              <w:t>Крышка также имеет ручку.</w:t>
            </w:r>
          </w:p>
        </w:tc>
        <w:tc>
          <w:tcPr>
            <w:tcW w:w="960" w:type="dxa"/>
            <w:tcBorders>
              <w:top w:val="nil"/>
              <w:left w:val="nil"/>
              <w:bottom w:val="single" w:sz="4" w:space="0" w:color="auto"/>
              <w:right w:val="single" w:sz="4" w:space="0" w:color="auto"/>
            </w:tcBorders>
            <w:vAlign w:val="center"/>
            <w:hideMark/>
          </w:tcPr>
          <w:p w14:paraId="43F2E50A"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84985F0"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2</w:t>
            </w:r>
          </w:p>
        </w:tc>
      </w:tr>
      <w:tr w:rsidR="00796FBC" w:rsidRPr="00796FBC" w14:paraId="762CA1A2"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1072046E"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7.8</w:t>
            </w:r>
          </w:p>
        </w:tc>
        <w:tc>
          <w:tcPr>
            <w:tcW w:w="11060" w:type="dxa"/>
            <w:tcBorders>
              <w:top w:val="nil"/>
              <w:left w:val="nil"/>
              <w:bottom w:val="single" w:sz="4" w:space="0" w:color="auto"/>
              <w:right w:val="single" w:sz="4" w:space="0" w:color="auto"/>
            </w:tcBorders>
            <w:hideMark/>
          </w:tcPr>
          <w:p w14:paraId="0120B8A5"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lang w:val="ru-RU"/>
              </w:rPr>
              <w:t xml:space="preserve">Кастрюля с крышкой, емкостью 10 л, изготовлена из пищевой нержавеющей стали, трехслойная, в соответствии с ГОСТ 27002-86 и ГОСТ 27002-2020. Вместимость не менее 10 литров, диаметр Ф 260 мм. Толщина металла не менее 1,2 мм, с двумя ручками. Если ручки заклепочные, то не менее 4 заклепок с каждой стороны. </w:t>
            </w:r>
            <w:r w:rsidRPr="00796FBC">
              <w:rPr>
                <w:rFonts w:ascii="GHEA Grapalat" w:eastAsia="Times New Roman" w:hAnsi="GHEA Grapalat" w:cs="Calibri"/>
                <w:color w:val="000000"/>
                <w:sz w:val="18"/>
                <w:szCs w:val="18"/>
              </w:rPr>
              <w:t>Крышка также имеет ручку.</w:t>
            </w:r>
          </w:p>
        </w:tc>
        <w:tc>
          <w:tcPr>
            <w:tcW w:w="960" w:type="dxa"/>
            <w:tcBorders>
              <w:top w:val="nil"/>
              <w:left w:val="nil"/>
              <w:bottom w:val="single" w:sz="4" w:space="0" w:color="auto"/>
              <w:right w:val="single" w:sz="4" w:space="0" w:color="auto"/>
            </w:tcBorders>
            <w:vAlign w:val="center"/>
            <w:hideMark/>
          </w:tcPr>
          <w:p w14:paraId="5F584CC2"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9859EDE"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2</w:t>
            </w:r>
          </w:p>
        </w:tc>
      </w:tr>
      <w:tr w:rsidR="00796FBC" w:rsidRPr="00796FBC" w14:paraId="4684639C"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2941AEC7"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7.9</w:t>
            </w:r>
          </w:p>
        </w:tc>
        <w:tc>
          <w:tcPr>
            <w:tcW w:w="11060" w:type="dxa"/>
            <w:tcBorders>
              <w:top w:val="nil"/>
              <w:left w:val="nil"/>
              <w:bottom w:val="single" w:sz="4" w:space="0" w:color="auto"/>
              <w:right w:val="single" w:sz="4" w:space="0" w:color="auto"/>
            </w:tcBorders>
            <w:hideMark/>
          </w:tcPr>
          <w:p w14:paraId="57DAC38F"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lang w:val="ru-RU"/>
              </w:rPr>
              <w:t xml:space="preserve"> Кастрюля с крышкой, емкостью 20 л, изготовлена из пищевой нержавеющей стали, трехслойная, в соответствии с ГОСТ 27002-86 и ГОСТ 27002-2020. </w:t>
            </w:r>
            <w:r w:rsidRPr="00796FBC">
              <w:rPr>
                <w:rFonts w:ascii="GHEA Grapalat" w:eastAsia="Times New Roman" w:hAnsi="GHEA Grapalat" w:cs="Calibri"/>
                <w:color w:val="000000"/>
                <w:sz w:val="18"/>
                <w:szCs w:val="18"/>
                <w:lang w:val="ru-RU"/>
              </w:rPr>
              <w:br/>
              <w:t xml:space="preserve">Вместимость не менее 20 литров, диаметр Ф340 мм. Толщина металла не менее 1,2 мм, с двумя ручками. Если ручки заклепочные, то не менее 4 заклепок с каждой стороны. </w:t>
            </w:r>
            <w:r w:rsidRPr="00796FBC">
              <w:rPr>
                <w:rFonts w:ascii="GHEA Grapalat" w:eastAsia="Times New Roman" w:hAnsi="GHEA Grapalat" w:cs="Calibri"/>
                <w:color w:val="000000"/>
                <w:sz w:val="18"/>
                <w:szCs w:val="18"/>
              </w:rPr>
              <w:t>Крышка также имеет ручку.</w:t>
            </w:r>
          </w:p>
        </w:tc>
        <w:tc>
          <w:tcPr>
            <w:tcW w:w="960" w:type="dxa"/>
            <w:tcBorders>
              <w:top w:val="nil"/>
              <w:left w:val="nil"/>
              <w:bottom w:val="single" w:sz="4" w:space="0" w:color="auto"/>
              <w:right w:val="single" w:sz="4" w:space="0" w:color="auto"/>
            </w:tcBorders>
            <w:vAlign w:val="center"/>
            <w:hideMark/>
          </w:tcPr>
          <w:p w14:paraId="7E8D38C9"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AC8702F"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2</w:t>
            </w:r>
          </w:p>
        </w:tc>
      </w:tr>
      <w:tr w:rsidR="00796FBC" w:rsidRPr="00796FBC" w14:paraId="0DA9B134"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5FEE3BC6"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7.10</w:t>
            </w:r>
          </w:p>
        </w:tc>
        <w:tc>
          <w:tcPr>
            <w:tcW w:w="11060" w:type="dxa"/>
            <w:tcBorders>
              <w:top w:val="nil"/>
              <w:left w:val="nil"/>
              <w:bottom w:val="single" w:sz="4" w:space="0" w:color="auto"/>
              <w:right w:val="single" w:sz="4" w:space="0" w:color="auto"/>
            </w:tcBorders>
            <w:hideMark/>
          </w:tcPr>
          <w:p w14:paraId="51780E8B"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lang w:val="ru-RU"/>
              </w:rPr>
              <w:t xml:space="preserve">Кастрюля с крышкой, объёмом 40л, изготовлена из пищевой нержавеющей стали, трёхслойная. В соответствии со стандартами ГОСТ 27002-86 и ГОСТ 27002-2020. Вместимость не менее 40 литров, диаметр Ф 400 мм. Толщина металла не менее 1,2 мм, с двумя ручками. Если ручки заклепочные, то не менее 4 заклепок с каждой стороны. </w:t>
            </w:r>
            <w:r w:rsidRPr="00796FBC">
              <w:rPr>
                <w:rFonts w:ascii="GHEA Grapalat" w:eastAsia="Times New Roman" w:hAnsi="GHEA Grapalat" w:cs="Calibri"/>
                <w:color w:val="000000"/>
                <w:sz w:val="18"/>
                <w:szCs w:val="18"/>
              </w:rPr>
              <w:t>Крышка также имеет ручку.</w:t>
            </w:r>
          </w:p>
        </w:tc>
        <w:tc>
          <w:tcPr>
            <w:tcW w:w="960" w:type="dxa"/>
            <w:tcBorders>
              <w:top w:val="nil"/>
              <w:left w:val="nil"/>
              <w:bottom w:val="single" w:sz="4" w:space="0" w:color="auto"/>
              <w:right w:val="single" w:sz="4" w:space="0" w:color="auto"/>
            </w:tcBorders>
            <w:vAlign w:val="center"/>
            <w:hideMark/>
          </w:tcPr>
          <w:p w14:paraId="05D2CEC1"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35276F1"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2</w:t>
            </w:r>
          </w:p>
        </w:tc>
      </w:tr>
      <w:tr w:rsidR="00796FBC" w:rsidRPr="00796FBC" w14:paraId="05D7E506"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41FFCD78"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7.11</w:t>
            </w:r>
          </w:p>
        </w:tc>
        <w:tc>
          <w:tcPr>
            <w:tcW w:w="11060" w:type="dxa"/>
            <w:tcBorders>
              <w:top w:val="nil"/>
              <w:left w:val="nil"/>
              <w:bottom w:val="single" w:sz="4" w:space="0" w:color="auto"/>
              <w:right w:val="single" w:sz="4" w:space="0" w:color="auto"/>
            </w:tcBorders>
            <w:hideMark/>
          </w:tcPr>
          <w:p w14:paraId="0D7A3A35"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lang w:val="ru-RU"/>
              </w:rPr>
              <w:t xml:space="preserve">Контейнеры пищевые </w:t>
            </w:r>
            <w:r w:rsidRPr="00796FBC">
              <w:rPr>
                <w:rFonts w:ascii="GHEA Grapalat" w:eastAsia="Times New Roman" w:hAnsi="GHEA Grapalat" w:cs="Calibri"/>
                <w:color w:val="000000"/>
                <w:sz w:val="18"/>
                <w:szCs w:val="18"/>
              </w:rPr>
              <w:t>GN</w:t>
            </w:r>
            <w:r w:rsidRPr="00796FBC">
              <w:rPr>
                <w:rFonts w:ascii="GHEA Grapalat" w:eastAsia="Times New Roman" w:hAnsi="GHEA Grapalat" w:cs="Calibri"/>
                <w:color w:val="000000"/>
                <w:sz w:val="18"/>
                <w:szCs w:val="18"/>
                <w:lang w:val="ru-RU"/>
              </w:rPr>
              <w:t xml:space="preserve"> 1/1 - Гастрономические емкости, изготовленные из пищевой нержавеющей стали, размерами 530х325х60 мм, в соответствии с ГОСТ 27002-86 и ГОСТ 27002-2020. </w:t>
            </w:r>
            <w:r w:rsidRPr="00796FBC">
              <w:rPr>
                <w:rFonts w:ascii="GHEA Grapalat" w:eastAsia="Times New Roman" w:hAnsi="GHEA Grapalat" w:cs="Calibri"/>
                <w:color w:val="000000"/>
                <w:sz w:val="18"/>
                <w:szCs w:val="18"/>
              </w:rPr>
              <w:t>ГН 1/1.</w:t>
            </w:r>
          </w:p>
        </w:tc>
        <w:tc>
          <w:tcPr>
            <w:tcW w:w="960" w:type="dxa"/>
            <w:tcBorders>
              <w:top w:val="nil"/>
              <w:left w:val="nil"/>
              <w:bottom w:val="single" w:sz="4" w:space="0" w:color="auto"/>
              <w:right w:val="single" w:sz="4" w:space="0" w:color="auto"/>
            </w:tcBorders>
            <w:vAlign w:val="center"/>
            <w:hideMark/>
          </w:tcPr>
          <w:p w14:paraId="2517ACEA"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851668D"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5</w:t>
            </w:r>
          </w:p>
        </w:tc>
      </w:tr>
      <w:tr w:rsidR="00796FBC" w:rsidRPr="00796FBC" w14:paraId="1DC062D2"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4679DAB1"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lastRenderedPageBreak/>
              <w:t>7.12</w:t>
            </w:r>
          </w:p>
        </w:tc>
        <w:tc>
          <w:tcPr>
            <w:tcW w:w="11060" w:type="dxa"/>
            <w:tcBorders>
              <w:top w:val="nil"/>
              <w:left w:val="nil"/>
              <w:bottom w:val="single" w:sz="4" w:space="0" w:color="auto"/>
              <w:right w:val="single" w:sz="4" w:space="0" w:color="auto"/>
            </w:tcBorders>
            <w:hideMark/>
          </w:tcPr>
          <w:p w14:paraId="4BC78507"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 xml:space="preserve">Миски 5л - Миски 5л, изготовлены из пищевой нержавеющей стали, не ниже </w:t>
            </w:r>
            <w:r w:rsidRPr="00796FBC">
              <w:rPr>
                <w:rFonts w:ascii="GHEA Grapalat" w:eastAsia="Times New Roman" w:hAnsi="GHEA Grapalat" w:cs="Calibri"/>
                <w:color w:val="000000"/>
                <w:sz w:val="18"/>
                <w:szCs w:val="18"/>
              </w:rPr>
              <w:t>AISI</w:t>
            </w:r>
            <w:r w:rsidRPr="00796FBC">
              <w:rPr>
                <w:rFonts w:ascii="GHEA Grapalat" w:eastAsia="Times New Roman" w:hAnsi="GHEA Grapalat" w:cs="Calibri"/>
                <w:color w:val="000000"/>
                <w:sz w:val="18"/>
                <w:szCs w:val="18"/>
                <w:lang w:val="ru-RU"/>
              </w:rPr>
              <w:t xml:space="preserve"> -304, в соответствии с ГОСТ 27002-86 и ГОСТ 27002-2020.</w:t>
            </w:r>
          </w:p>
        </w:tc>
        <w:tc>
          <w:tcPr>
            <w:tcW w:w="960" w:type="dxa"/>
            <w:tcBorders>
              <w:top w:val="nil"/>
              <w:left w:val="nil"/>
              <w:bottom w:val="single" w:sz="4" w:space="0" w:color="auto"/>
              <w:right w:val="single" w:sz="4" w:space="0" w:color="auto"/>
            </w:tcBorders>
            <w:vAlign w:val="center"/>
            <w:hideMark/>
          </w:tcPr>
          <w:p w14:paraId="40473762"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7247C47"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5</w:t>
            </w:r>
          </w:p>
        </w:tc>
      </w:tr>
      <w:tr w:rsidR="00796FBC" w:rsidRPr="00796FBC" w14:paraId="6B256055"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789BE083"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7.13</w:t>
            </w:r>
          </w:p>
        </w:tc>
        <w:tc>
          <w:tcPr>
            <w:tcW w:w="11060" w:type="dxa"/>
            <w:tcBorders>
              <w:top w:val="nil"/>
              <w:left w:val="nil"/>
              <w:bottom w:val="single" w:sz="4" w:space="0" w:color="auto"/>
              <w:right w:val="single" w:sz="4" w:space="0" w:color="auto"/>
            </w:tcBorders>
            <w:hideMark/>
          </w:tcPr>
          <w:p w14:paraId="0F00F3B5"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 xml:space="preserve">Миски 10л - Миски 10л, изготовлены из пищевой нержавеющей стали, не ниже </w:t>
            </w:r>
            <w:r w:rsidRPr="00796FBC">
              <w:rPr>
                <w:rFonts w:ascii="GHEA Grapalat" w:eastAsia="Times New Roman" w:hAnsi="GHEA Grapalat" w:cs="Calibri"/>
                <w:color w:val="000000"/>
                <w:sz w:val="18"/>
                <w:szCs w:val="18"/>
              </w:rPr>
              <w:t>AISI</w:t>
            </w:r>
            <w:r w:rsidRPr="00796FBC">
              <w:rPr>
                <w:rFonts w:ascii="GHEA Grapalat" w:eastAsia="Times New Roman" w:hAnsi="GHEA Grapalat" w:cs="Calibri"/>
                <w:color w:val="000000"/>
                <w:sz w:val="18"/>
                <w:szCs w:val="18"/>
                <w:lang w:val="ru-RU"/>
              </w:rPr>
              <w:t xml:space="preserve"> -304, в соответствии с ГОСТ 27002-86 и ГОСТ 27002-2020.</w:t>
            </w:r>
          </w:p>
        </w:tc>
        <w:tc>
          <w:tcPr>
            <w:tcW w:w="960" w:type="dxa"/>
            <w:tcBorders>
              <w:top w:val="nil"/>
              <w:left w:val="nil"/>
              <w:bottom w:val="single" w:sz="4" w:space="0" w:color="auto"/>
              <w:right w:val="single" w:sz="4" w:space="0" w:color="auto"/>
            </w:tcBorders>
            <w:vAlign w:val="center"/>
            <w:hideMark/>
          </w:tcPr>
          <w:p w14:paraId="329232CF"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DB3F0B0"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5</w:t>
            </w:r>
          </w:p>
        </w:tc>
      </w:tr>
      <w:tr w:rsidR="00796FBC" w:rsidRPr="00796FBC" w14:paraId="529A1806"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13ED9943"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7.14</w:t>
            </w:r>
          </w:p>
        </w:tc>
        <w:tc>
          <w:tcPr>
            <w:tcW w:w="11060" w:type="dxa"/>
            <w:tcBorders>
              <w:top w:val="nil"/>
              <w:left w:val="nil"/>
              <w:bottom w:val="single" w:sz="4" w:space="0" w:color="auto"/>
              <w:right w:val="single" w:sz="4" w:space="0" w:color="auto"/>
            </w:tcBorders>
            <w:hideMark/>
          </w:tcPr>
          <w:p w14:paraId="1D1D66E6"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Ситечко (ситечко) - Ситечко, изготовлено из пищевой нержавеющей стали, двухсторонняя ручка, диаметр 36 см, соответствует ГОСТ 27002-86 и ГОСТ 27002-2020.</w:t>
            </w:r>
          </w:p>
        </w:tc>
        <w:tc>
          <w:tcPr>
            <w:tcW w:w="960" w:type="dxa"/>
            <w:tcBorders>
              <w:top w:val="nil"/>
              <w:left w:val="nil"/>
              <w:bottom w:val="single" w:sz="4" w:space="0" w:color="auto"/>
              <w:right w:val="single" w:sz="4" w:space="0" w:color="auto"/>
            </w:tcBorders>
            <w:vAlign w:val="center"/>
            <w:hideMark/>
          </w:tcPr>
          <w:p w14:paraId="0C014AF1"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8A4BAAC"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r>
      <w:tr w:rsidR="00796FBC" w:rsidRPr="00796FBC" w14:paraId="72D2A2ED"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7C987937"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7.15</w:t>
            </w:r>
          </w:p>
        </w:tc>
        <w:tc>
          <w:tcPr>
            <w:tcW w:w="11060" w:type="dxa"/>
            <w:tcBorders>
              <w:top w:val="nil"/>
              <w:left w:val="nil"/>
              <w:bottom w:val="single" w:sz="4" w:space="0" w:color="auto"/>
              <w:right w:val="single" w:sz="4" w:space="0" w:color="auto"/>
            </w:tcBorders>
            <w:hideMark/>
          </w:tcPr>
          <w:p w14:paraId="006F276C"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 xml:space="preserve"> Сито-протирочное устройство металлическое, с длинной ручкой, мелкоячеистое, корпус из пищевой нержавеющей стали, не ниже </w:t>
            </w:r>
            <w:r w:rsidRPr="00796FBC">
              <w:rPr>
                <w:rFonts w:ascii="GHEA Grapalat" w:eastAsia="Times New Roman" w:hAnsi="GHEA Grapalat" w:cs="Calibri"/>
                <w:color w:val="000000"/>
                <w:sz w:val="18"/>
                <w:szCs w:val="18"/>
              </w:rPr>
              <w:t>AISI</w:t>
            </w:r>
            <w:r w:rsidRPr="00796FBC">
              <w:rPr>
                <w:rFonts w:ascii="GHEA Grapalat" w:eastAsia="Times New Roman" w:hAnsi="GHEA Grapalat" w:cs="Calibri"/>
                <w:color w:val="000000"/>
                <w:sz w:val="18"/>
                <w:szCs w:val="18"/>
                <w:lang w:val="ru-RU"/>
              </w:rPr>
              <w:t xml:space="preserve"> -304, в соответствии с ГОСТ 27002-86 и ГОСТ 27002-2020.</w:t>
            </w:r>
          </w:p>
        </w:tc>
        <w:tc>
          <w:tcPr>
            <w:tcW w:w="960" w:type="dxa"/>
            <w:tcBorders>
              <w:top w:val="nil"/>
              <w:left w:val="nil"/>
              <w:bottom w:val="single" w:sz="4" w:space="0" w:color="auto"/>
              <w:right w:val="single" w:sz="4" w:space="0" w:color="auto"/>
            </w:tcBorders>
            <w:vAlign w:val="center"/>
            <w:hideMark/>
          </w:tcPr>
          <w:p w14:paraId="43481833"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FD53EAF"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r>
      <w:tr w:rsidR="00796FBC" w:rsidRPr="00796FBC" w14:paraId="71115575"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15C158C2"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7.16</w:t>
            </w:r>
          </w:p>
        </w:tc>
        <w:tc>
          <w:tcPr>
            <w:tcW w:w="11060" w:type="dxa"/>
            <w:tcBorders>
              <w:top w:val="nil"/>
              <w:left w:val="nil"/>
              <w:bottom w:val="single" w:sz="4" w:space="0" w:color="auto"/>
              <w:right w:val="single" w:sz="4" w:space="0" w:color="auto"/>
            </w:tcBorders>
            <w:hideMark/>
          </w:tcPr>
          <w:p w14:paraId="3576CB4A"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lang w:val="ru-RU"/>
              </w:rPr>
              <w:t xml:space="preserve">Ручной миксер, рабочая часть 10-15 см, металлический, изготовлен из пищевой нержавеющей стали, не ниже </w:t>
            </w:r>
            <w:r w:rsidRPr="00796FBC">
              <w:rPr>
                <w:rFonts w:ascii="GHEA Grapalat" w:eastAsia="Times New Roman" w:hAnsi="GHEA Grapalat" w:cs="Calibri"/>
                <w:color w:val="000000"/>
                <w:sz w:val="18"/>
                <w:szCs w:val="18"/>
              </w:rPr>
              <w:t>AISI</w:t>
            </w:r>
            <w:r w:rsidRPr="00796FBC">
              <w:rPr>
                <w:rFonts w:ascii="GHEA Grapalat" w:eastAsia="Times New Roman" w:hAnsi="GHEA Grapalat" w:cs="Calibri"/>
                <w:color w:val="000000"/>
                <w:sz w:val="18"/>
                <w:szCs w:val="18"/>
                <w:lang w:val="ru-RU"/>
              </w:rPr>
              <w:t xml:space="preserve">-304, комплектная ручка. </w:t>
            </w:r>
            <w:r w:rsidRPr="00796FBC">
              <w:rPr>
                <w:rFonts w:ascii="GHEA Grapalat" w:eastAsia="Times New Roman" w:hAnsi="GHEA Grapalat" w:cs="Calibri"/>
                <w:color w:val="000000"/>
                <w:sz w:val="18"/>
                <w:szCs w:val="18"/>
              </w:rPr>
              <w:t>В соответствии со стандартами ГОСТ 27002-86 и ГОСТ 27002-2020.</w:t>
            </w:r>
          </w:p>
        </w:tc>
        <w:tc>
          <w:tcPr>
            <w:tcW w:w="960" w:type="dxa"/>
            <w:tcBorders>
              <w:top w:val="nil"/>
              <w:left w:val="nil"/>
              <w:bottom w:val="single" w:sz="4" w:space="0" w:color="auto"/>
              <w:right w:val="single" w:sz="4" w:space="0" w:color="auto"/>
            </w:tcBorders>
            <w:vAlign w:val="center"/>
            <w:hideMark/>
          </w:tcPr>
          <w:p w14:paraId="2961B44B"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44E75FE"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r>
      <w:tr w:rsidR="00796FBC" w:rsidRPr="00796FBC" w14:paraId="47B63318"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41084E95"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7.17</w:t>
            </w:r>
          </w:p>
        </w:tc>
        <w:tc>
          <w:tcPr>
            <w:tcW w:w="11060" w:type="dxa"/>
            <w:tcBorders>
              <w:top w:val="nil"/>
              <w:left w:val="nil"/>
              <w:bottom w:val="single" w:sz="4" w:space="0" w:color="auto"/>
              <w:right w:val="single" w:sz="4" w:space="0" w:color="auto"/>
            </w:tcBorders>
            <w:hideMark/>
          </w:tcPr>
          <w:p w14:paraId="76BB8550"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lang w:val="ru-RU"/>
              </w:rPr>
              <w:t xml:space="preserve"> Половник 250 мл, изготовлен из пищевой нержавеющей стали, не ниже </w:t>
            </w:r>
            <w:r w:rsidRPr="00796FBC">
              <w:rPr>
                <w:rFonts w:ascii="GHEA Grapalat" w:eastAsia="Times New Roman" w:hAnsi="GHEA Grapalat" w:cs="Calibri"/>
                <w:color w:val="000000"/>
                <w:sz w:val="18"/>
                <w:szCs w:val="18"/>
              </w:rPr>
              <w:t>AISI</w:t>
            </w:r>
            <w:r w:rsidRPr="00796FBC">
              <w:rPr>
                <w:rFonts w:ascii="GHEA Grapalat" w:eastAsia="Times New Roman" w:hAnsi="GHEA Grapalat" w:cs="Calibri"/>
                <w:color w:val="000000"/>
                <w:sz w:val="18"/>
                <w:szCs w:val="18"/>
                <w:lang w:val="ru-RU"/>
              </w:rPr>
              <w:t xml:space="preserve">-304, с комплектной ручкой. </w:t>
            </w:r>
            <w:r w:rsidRPr="00796FBC">
              <w:rPr>
                <w:rFonts w:ascii="GHEA Grapalat" w:eastAsia="Times New Roman" w:hAnsi="GHEA Grapalat" w:cs="Calibri"/>
                <w:color w:val="000000"/>
                <w:sz w:val="18"/>
                <w:szCs w:val="18"/>
              </w:rPr>
              <w:t>В соответствии со стандартами ГОСТ 27002-86 и ГОСТ 27002-2020.</w:t>
            </w:r>
          </w:p>
        </w:tc>
        <w:tc>
          <w:tcPr>
            <w:tcW w:w="960" w:type="dxa"/>
            <w:tcBorders>
              <w:top w:val="nil"/>
              <w:left w:val="nil"/>
              <w:bottom w:val="single" w:sz="4" w:space="0" w:color="auto"/>
              <w:right w:val="single" w:sz="4" w:space="0" w:color="auto"/>
            </w:tcBorders>
            <w:vAlign w:val="center"/>
            <w:hideMark/>
          </w:tcPr>
          <w:p w14:paraId="12F65071"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E78B4A1"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r>
      <w:tr w:rsidR="00796FBC" w:rsidRPr="00796FBC" w14:paraId="71122BE7"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33D2F8CF"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7.18</w:t>
            </w:r>
          </w:p>
        </w:tc>
        <w:tc>
          <w:tcPr>
            <w:tcW w:w="11060" w:type="dxa"/>
            <w:tcBorders>
              <w:top w:val="nil"/>
              <w:left w:val="nil"/>
              <w:bottom w:val="single" w:sz="4" w:space="0" w:color="auto"/>
              <w:right w:val="single" w:sz="4" w:space="0" w:color="auto"/>
            </w:tcBorders>
            <w:hideMark/>
          </w:tcPr>
          <w:p w14:paraId="3F9FF5EA"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 xml:space="preserve">Ложка Для гарнира-ложка Для гарнира, 150-200 мл, длина хвоста 30-35 см, пищевая нержавеющая сталь, ручка в комплекте.В соответствии со стандартами ГОСТ 27002-86 и ГОСТ 27002-2020 </w:t>
            </w:r>
          </w:p>
        </w:tc>
        <w:tc>
          <w:tcPr>
            <w:tcW w:w="960" w:type="dxa"/>
            <w:tcBorders>
              <w:top w:val="nil"/>
              <w:left w:val="nil"/>
              <w:bottom w:val="single" w:sz="4" w:space="0" w:color="auto"/>
              <w:right w:val="single" w:sz="4" w:space="0" w:color="auto"/>
            </w:tcBorders>
            <w:vAlign w:val="center"/>
            <w:hideMark/>
          </w:tcPr>
          <w:p w14:paraId="76A9EE3E"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025B15D"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r>
      <w:tr w:rsidR="00796FBC" w:rsidRPr="00796FBC" w14:paraId="2FD7C822"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612B2524"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7.19</w:t>
            </w:r>
          </w:p>
        </w:tc>
        <w:tc>
          <w:tcPr>
            <w:tcW w:w="11060" w:type="dxa"/>
            <w:tcBorders>
              <w:top w:val="nil"/>
              <w:left w:val="nil"/>
              <w:bottom w:val="single" w:sz="4" w:space="0" w:color="auto"/>
              <w:right w:val="single" w:sz="4" w:space="0" w:color="auto"/>
            </w:tcBorders>
            <w:hideMark/>
          </w:tcPr>
          <w:p w14:paraId="4F3CC964"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lang w:val="ru-RU"/>
              </w:rPr>
              <w:t xml:space="preserve">Шумовка -диаметром 10-12 см, из пищевой нержавеющей стали, не ниже </w:t>
            </w:r>
            <w:r w:rsidRPr="00796FBC">
              <w:rPr>
                <w:rFonts w:ascii="GHEA Grapalat" w:eastAsia="Times New Roman" w:hAnsi="GHEA Grapalat" w:cs="Calibri"/>
                <w:color w:val="000000"/>
                <w:sz w:val="18"/>
                <w:szCs w:val="18"/>
              </w:rPr>
              <w:t>AISI</w:t>
            </w:r>
            <w:r w:rsidRPr="00796FBC">
              <w:rPr>
                <w:rFonts w:ascii="GHEA Grapalat" w:eastAsia="Times New Roman" w:hAnsi="GHEA Grapalat" w:cs="Calibri"/>
                <w:color w:val="000000"/>
                <w:sz w:val="18"/>
                <w:szCs w:val="18"/>
                <w:lang w:val="ru-RU"/>
              </w:rPr>
              <w:t xml:space="preserve"> -304, с комплектной ручкой. </w:t>
            </w:r>
            <w:r w:rsidRPr="00796FBC">
              <w:rPr>
                <w:rFonts w:ascii="GHEA Grapalat" w:eastAsia="Times New Roman" w:hAnsi="GHEA Grapalat" w:cs="Calibri"/>
                <w:color w:val="000000"/>
                <w:sz w:val="18"/>
                <w:szCs w:val="18"/>
              </w:rPr>
              <w:t>В соответствии со стандартами ГОСТ 27002-86 и ГОСТ 27002-2020.</w:t>
            </w:r>
          </w:p>
        </w:tc>
        <w:tc>
          <w:tcPr>
            <w:tcW w:w="960" w:type="dxa"/>
            <w:tcBorders>
              <w:top w:val="nil"/>
              <w:left w:val="nil"/>
              <w:bottom w:val="single" w:sz="4" w:space="0" w:color="auto"/>
              <w:right w:val="single" w:sz="4" w:space="0" w:color="auto"/>
            </w:tcBorders>
            <w:vAlign w:val="center"/>
            <w:hideMark/>
          </w:tcPr>
          <w:p w14:paraId="6A06F012"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734CE36"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r>
      <w:tr w:rsidR="00796FBC" w:rsidRPr="00796FBC" w14:paraId="70B7E27A"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04258404"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7.20</w:t>
            </w:r>
          </w:p>
        </w:tc>
        <w:tc>
          <w:tcPr>
            <w:tcW w:w="11060" w:type="dxa"/>
            <w:tcBorders>
              <w:top w:val="nil"/>
              <w:left w:val="nil"/>
              <w:bottom w:val="single" w:sz="4" w:space="0" w:color="auto"/>
              <w:right w:val="single" w:sz="4" w:space="0" w:color="auto"/>
            </w:tcBorders>
            <w:hideMark/>
          </w:tcPr>
          <w:p w14:paraId="2E4641C1"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lang w:val="ru-RU"/>
              </w:rPr>
              <w:t xml:space="preserve">Мешалки - металлические лопасти, с отверстиями, из пищевой нержавеющей стали, не ниже </w:t>
            </w:r>
            <w:r w:rsidRPr="00796FBC">
              <w:rPr>
                <w:rFonts w:ascii="GHEA Grapalat" w:eastAsia="Times New Roman" w:hAnsi="GHEA Grapalat" w:cs="Calibri"/>
                <w:color w:val="000000"/>
                <w:sz w:val="18"/>
                <w:szCs w:val="18"/>
              </w:rPr>
              <w:t>AISI</w:t>
            </w:r>
            <w:r w:rsidRPr="00796FBC">
              <w:rPr>
                <w:rFonts w:ascii="GHEA Grapalat" w:eastAsia="Times New Roman" w:hAnsi="GHEA Grapalat" w:cs="Calibri"/>
                <w:color w:val="000000"/>
                <w:sz w:val="18"/>
                <w:szCs w:val="18"/>
                <w:lang w:val="ru-RU"/>
              </w:rPr>
              <w:t xml:space="preserve">-304, с комплектной ручкой. </w:t>
            </w:r>
            <w:r w:rsidRPr="00796FBC">
              <w:rPr>
                <w:rFonts w:ascii="GHEA Grapalat" w:eastAsia="Times New Roman" w:hAnsi="GHEA Grapalat" w:cs="Calibri"/>
                <w:color w:val="000000"/>
                <w:sz w:val="18"/>
                <w:szCs w:val="18"/>
              </w:rPr>
              <w:t>В соответствии со стандартами ГОСТ 27002-86 и ГОСТ 27002-2020.</w:t>
            </w:r>
          </w:p>
        </w:tc>
        <w:tc>
          <w:tcPr>
            <w:tcW w:w="960" w:type="dxa"/>
            <w:tcBorders>
              <w:top w:val="nil"/>
              <w:left w:val="nil"/>
              <w:bottom w:val="single" w:sz="4" w:space="0" w:color="auto"/>
              <w:right w:val="single" w:sz="4" w:space="0" w:color="auto"/>
            </w:tcBorders>
            <w:vAlign w:val="center"/>
            <w:hideMark/>
          </w:tcPr>
          <w:p w14:paraId="58555AB6"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D85CA89"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r>
      <w:tr w:rsidR="00796FBC" w:rsidRPr="00796FBC" w14:paraId="465CAA1A"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5978540F"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7.21</w:t>
            </w:r>
          </w:p>
        </w:tc>
        <w:tc>
          <w:tcPr>
            <w:tcW w:w="11060" w:type="dxa"/>
            <w:tcBorders>
              <w:top w:val="nil"/>
              <w:left w:val="nil"/>
              <w:bottom w:val="single" w:sz="4" w:space="0" w:color="auto"/>
              <w:right w:val="single" w:sz="4" w:space="0" w:color="auto"/>
            </w:tcBorders>
            <w:hideMark/>
          </w:tcPr>
          <w:p w14:paraId="783DB975"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lang w:val="ru-RU"/>
              </w:rPr>
              <w:t xml:space="preserve">Картофелемялка - Металлическая картофеледавилка, с отверстиями, изготовлена из пищевой нержавеющей стали, не ниже </w:t>
            </w:r>
            <w:r w:rsidRPr="00796FBC">
              <w:rPr>
                <w:rFonts w:ascii="GHEA Grapalat" w:eastAsia="Times New Roman" w:hAnsi="GHEA Grapalat" w:cs="Calibri"/>
                <w:color w:val="000000"/>
                <w:sz w:val="18"/>
                <w:szCs w:val="18"/>
              </w:rPr>
              <w:t>AISI</w:t>
            </w:r>
            <w:r w:rsidRPr="00796FBC">
              <w:rPr>
                <w:rFonts w:ascii="GHEA Grapalat" w:eastAsia="Times New Roman" w:hAnsi="GHEA Grapalat" w:cs="Calibri"/>
                <w:color w:val="000000"/>
                <w:sz w:val="18"/>
                <w:szCs w:val="18"/>
                <w:lang w:val="ru-RU"/>
              </w:rPr>
              <w:t xml:space="preserve">-304, с комплектной ручкой. </w:t>
            </w:r>
            <w:r w:rsidRPr="00796FBC">
              <w:rPr>
                <w:rFonts w:ascii="GHEA Grapalat" w:eastAsia="Times New Roman" w:hAnsi="GHEA Grapalat" w:cs="Calibri"/>
                <w:color w:val="000000"/>
                <w:sz w:val="18"/>
                <w:szCs w:val="18"/>
              </w:rPr>
              <w:t>В соответствии со стандартами ГОСТ 27002-86 и ГОСТ 27002-2020.</w:t>
            </w:r>
          </w:p>
        </w:tc>
        <w:tc>
          <w:tcPr>
            <w:tcW w:w="960" w:type="dxa"/>
            <w:tcBorders>
              <w:top w:val="nil"/>
              <w:left w:val="nil"/>
              <w:bottom w:val="single" w:sz="4" w:space="0" w:color="auto"/>
              <w:right w:val="single" w:sz="4" w:space="0" w:color="auto"/>
            </w:tcBorders>
            <w:vAlign w:val="center"/>
            <w:hideMark/>
          </w:tcPr>
          <w:p w14:paraId="7300C0ED"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EF63503"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r>
      <w:tr w:rsidR="00796FBC" w:rsidRPr="00796FBC" w14:paraId="186CF243"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6BF68494"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7.22</w:t>
            </w:r>
          </w:p>
        </w:tc>
        <w:tc>
          <w:tcPr>
            <w:tcW w:w="11060" w:type="dxa"/>
            <w:tcBorders>
              <w:top w:val="nil"/>
              <w:left w:val="nil"/>
              <w:bottom w:val="single" w:sz="4" w:space="0" w:color="auto"/>
              <w:right w:val="single" w:sz="4" w:space="0" w:color="auto"/>
            </w:tcBorders>
            <w:hideMark/>
          </w:tcPr>
          <w:p w14:paraId="6B491980"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Кухонные ножи - Набор из 6 шт., состоящий из 6 кухонных ножей разного назначения - 1- нож для мяса, кончик узкий, иногда с загнутым краем, 2- нож для хлеба, режущая кромка слегка волнистая и закругленная, 3- нож для овощей, 4- нож для фруктов, 5- молочный нож, 6- хозяйственный нож (терка). Рукоятки ножей целые. Лезвия ножей изготовлены из высококачественной нержавеющей стали. В соответствии со стандартами ГОСТ 27002-86 и ГОСТ 27002-2020.</w:t>
            </w:r>
            <w:r w:rsidRPr="00796FBC">
              <w:rPr>
                <w:rFonts w:ascii="GHEA Grapalat" w:eastAsia="Times New Roman" w:hAnsi="GHEA Grapalat" w:cs="Calibri"/>
                <w:color w:val="000000"/>
                <w:sz w:val="18"/>
                <w:szCs w:val="18"/>
                <w:lang w:val="ru-RU"/>
              </w:rPr>
              <w:br/>
              <w:t>Используемый материал должен быть указан на изделии (в неклеящемся варианте).</w:t>
            </w:r>
          </w:p>
        </w:tc>
        <w:tc>
          <w:tcPr>
            <w:tcW w:w="960" w:type="dxa"/>
            <w:tcBorders>
              <w:top w:val="nil"/>
              <w:left w:val="nil"/>
              <w:bottom w:val="single" w:sz="4" w:space="0" w:color="auto"/>
              <w:right w:val="single" w:sz="4" w:space="0" w:color="auto"/>
            </w:tcBorders>
            <w:vAlign w:val="center"/>
            <w:hideMark/>
          </w:tcPr>
          <w:p w14:paraId="6E642787"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34D52C4"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r>
      <w:tr w:rsidR="00796FBC" w:rsidRPr="00796FBC" w14:paraId="0B834F26"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2696ABA4"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7.23</w:t>
            </w:r>
          </w:p>
        </w:tc>
        <w:tc>
          <w:tcPr>
            <w:tcW w:w="11060" w:type="dxa"/>
            <w:tcBorders>
              <w:top w:val="nil"/>
              <w:left w:val="nil"/>
              <w:bottom w:val="single" w:sz="4" w:space="0" w:color="auto"/>
              <w:right w:val="single" w:sz="4" w:space="0" w:color="auto"/>
            </w:tcBorders>
            <w:hideMark/>
          </w:tcPr>
          <w:p w14:paraId="7D436800"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Кухонные доски - Комплект состоит из 5 полипропиленовых кухонных досок разных цветов, размером 400х300 мм, толщиной не менее 15 мм.</w:t>
            </w:r>
          </w:p>
        </w:tc>
        <w:tc>
          <w:tcPr>
            <w:tcW w:w="960" w:type="dxa"/>
            <w:tcBorders>
              <w:top w:val="nil"/>
              <w:left w:val="nil"/>
              <w:bottom w:val="single" w:sz="4" w:space="0" w:color="auto"/>
              <w:right w:val="single" w:sz="4" w:space="0" w:color="auto"/>
            </w:tcBorders>
            <w:vAlign w:val="center"/>
            <w:hideMark/>
          </w:tcPr>
          <w:p w14:paraId="1DF9B566"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FB0C507"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r>
      <w:tr w:rsidR="00796FBC" w:rsidRPr="00796FBC" w14:paraId="39D719F9"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478021B9"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7.24</w:t>
            </w:r>
          </w:p>
        </w:tc>
        <w:tc>
          <w:tcPr>
            <w:tcW w:w="11060" w:type="dxa"/>
            <w:tcBorders>
              <w:top w:val="nil"/>
              <w:left w:val="nil"/>
              <w:bottom w:val="single" w:sz="4" w:space="0" w:color="auto"/>
              <w:right w:val="single" w:sz="4" w:space="0" w:color="auto"/>
            </w:tcBorders>
            <w:hideMark/>
          </w:tcPr>
          <w:p w14:paraId="199A8389"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Мерные стаканы с градуировкой 1л - Мерный стакан 1л, пластиковый.</w:t>
            </w:r>
          </w:p>
        </w:tc>
        <w:tc>
          <w:tcPr>
            <w:tcW w:w="960" w:type="dxa"/>
            <w:tcBorders>
              <w:top w:val="nil"/>
              <w:left w:val="nil"/>
              <w:bottom w:val="single" w:sz="4" w:space="0" w:color="auto"/>
              <w:right w:val="single" w:sz="4" w:space="0" w:color="auto"/>
            </w:tcBorders>
            <w:vAlign w:val="center"/>
            <w:hideMark/>
          </w:tcPr>
          <w:p w14:paraId="57B4E3A1"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18D6E8E"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r>
      <w:tr w:rsidR="00796FBC" w:rsidRPr="00796FBC" w14:paraId="155B93BD"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0C0C3DE0"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7.25</w:t>
            </w:r>
          </w:p>
        </w:tc>
        <w:tc>
          <w:tcPr>
            <w:tcW w:w="11060" w:type="dxa"/>
            <w:tcBorders>
              <w:top w:val="nil"/>
              <w:left w:val="nil"/>
              <w:bottom w:val="single" w:sz="4" w:space="0" w:color="auto"/>
              <w:right w:val="single" w:sz="4" w:space="0" w:color="auto"/>
            </w:tcBorders>
            <w:hideMark/>
          </w:tcPr>
          <w:p w14:paraId="4CAE7ABD"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Мерные стаканы с градуировкой 0,5 л - Мерный стакан 0,5 л, пластиковый.</w:t>
            </w:r>
          </w:p>
        </w:tc>
        <w:tc>
          <w:tcPr>
            <w:tcW w:w="960" w:type="dxa"/>
            <w:tcBorders>
              <w:top w:val="nil"/>
              <w:left w:val="nil"/>
              <w:bottom w:val="single" w:sz="4" w:space="0" w:color="auto"/>
              <w:right w:val="single" w:sz="4" w:space="0" w:color="auto"/>
            </w:tcBorders>
            <w:vAlign w:val="center"/>
            <w:hideMark/>
          </w:tcPr>
          <w:p w14:paraId="5CA77F9F"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0D7E43C"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r>
      <w:tr w:rsidR="00796FBC" w:rsidRPr="00796FBC" w14:paraId="262F0389"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753F6724"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7.26</w:t>
            </w:r>
          </w:p>
        </w:tc>
        <w:tc>
          <w:tcPr>
            <w:tcW w:w="11060" w:type="dxa"/>
            <w:tcBorders>
              <w:top w:val="nil"/>
              <w:left w:val="nil"/>
              <w:bottom w:val="single" w:sz="4" w:space="0" w:color="auto"/>
              <w:right w:val="single" w:sz="4" w:space="0" w:color="auto"/>
            </w:tcBorders>
            <w:hideMark/>
          </w:tcPr>
          <w:p w14:paraId="1C64B3BC"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 xml:space="preserve">Пищевые термометры - Цифровой пищевой термометр с зондом из пищевой нержавеющей стали, не ниже </w:t>
            </w:r>
            <w:r w:rsidRPr="00796FBC">
              <w:rPr>
                <w:rFonts w:ascii="GHEA Grapalat" w:eastAsia="Times New Roman" w:hAnsi="GHEA Grapalat" w:cs="Calibri"/>
                <w:color w:val="000000"/>
                <w:sz w:val="18"/>
                <w:szCs w:val="18"/>
              </w:rPr>
              <w:t>AISI</w:t>
            </w:r>
            <w:r w:rsidRPr="00796FBC">
              <w:rPr>
                <w:rFonts w:ascii="GHEA Grapalat" w:eastAsia="Times New Roman" w:hAnsi="GHEA Grapalat" w:cs="Calibri"/>
                <w:color w:val="000000"/>
                <w:sz w:val="18"/>
                <w:szCs w:val="18"/>
                <w:lang w:val="ru-RU"/>
              </w:rPr>
              <w:t>-304. Длина зонда: 200-300 мм. Диапазон рабочих температур: не менее 0 °</w:t>
            </w:r>
            <w:r w:rsidRPr="00796FBC">
              <w:rPr>
                <w:rFonts w:ascii="GHEA Grapalat" w:eastAsia="Times New Roman" w:hAnsi="GHEA Grapalat" w:cs="Calibri"/>
                <w:color w:val="000000"/>
                <w:sz w:val="18"/>
                <w:szCs w:val="18"/>
              </w:rPr>
              <w:t>C</w:t>
            </w:r>
            <w:r w:rsidRPr="00796FBC">
              <w:rPr>
                <w:rFonts w:ascii="GHEA Grapalat" w:eastAsia="Times New Roman" w:hAnsi="GHEA Grapalat" w:cs="Calibri"/>
                <w:color w:val="000000"/>
                <w:sz w:val="18"/>
                <w:szCs w:val="18"/>
                <w:lang w:val="ru-RU"/>
              </w:rPr>
              <w:t>-50 °</w:t>
            </w:r>
            <w:r w:rsidRPr="00796FBC">
              <w:rPr>
                <w:rFonts w:ascii="GHEA Grapalat" w:eastAsia="Times New Roman" w:hAnsi="GHEA Grapalat" w:cs="Calibri"/>
                <w:color w:val="000000"/>
                <w:sz w:val="18"/>
                <w:szCs w:val="18"/>
              </w:rPr>
              <w:t>C</w:t>
            </w:r>
            <w:r w:rsidRPr="00796FBC">
              <w:rPr>
                <w:rFonts w:ascii="GHEA Grapalat" w:eastAsia="Times New Roman" w:hAnsi="GHEA Grapalat" w:cs="Calibri"/>
                <w:color w:val="000000"/>
                <w:sz w:val="18"/>
                <w:szCs w:val="18"/>
                <w:lang w:val="ru-RU"/>
              </w:rPr>
              <w:t>.</w:t>
            </w:r>
          </w:p>
        </w:tc>
        <w:tc>
          <w:tcPr>
            <w:tcW w:w="960" w:type="dxa"/>
            <w:tcBorders>
              <w:top w:val="nil"/>
              <w:left w:val="nil"/>
              <w:bottom w:val="single" w:sz="4" w:space="0" w:color="auto"/>
              <w:right w:val="single" w:sz="4" w:space="0" w:color="auto"/>
            </w:tcBorders>
            <w:vAlign w:val="center"/>
            <w:hideMark/>
          </w:tcPr>
          <w:p w14:paraId="5E4FFD40"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DB364CE"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r>
      <w:tr w:rsidR="00796FBC" w:rsidRPr="00796FBC" w14:paraId="3C5A4478"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74A76A4B"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7.27</w:t>
            </w:r>
          </w:p>
        </w:tc>
        <w:tc>
          <w:tcPr>
            <w:tcW w:w="11060" w:type="dxa"/>
            <w:tcBorders>
              <w:top w:val="nil"/>
              <w:left w:val="nil"/>
              <w:bottom w:val="single" w:sz="4" w:space="0" w:color="auto"/>
              <w:right w:val="single" w:sz="4" w:space="0" w:color="auto"/>
            </w:tcBorders>
            <w:hideMark/>
          </w:tcPr>
          <w:p w14:paraId="55A5C30B"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Комнатные термометры - Цифровой комнатный термометр, диапазон отображения температуры не менее -10 °</w:t>
            </w:r>
            <w:r w:rsidRPr="00796FBC">
              <w:rPr>
                <w:rFonts w:ascii="GHEA Grapalat" w:eastAsia="Times New Roman" w:hAnsi="GHEA Grapalat" w:cs="Calibri"/>
                <w:color w:val="000000"/>
                <w:sz w:val="18"/>
                <w:szCs w:val="18"/>
              </w:rPr>
              <w:t>C</w:t>
            </w:r>
            <w:r w:rsidRPr="00796FBC">
              <w:rPr>
                <w:rFonts w:ascii="GHEA Grapalat" w:eastAsia="Times New Roman" w:hAnsi="GHEA Grapalat" w:cs="Calibri"/>
                <w:color w:val="000000"/>
                <w:sz w:val="18"/>
                <w:szCs w:val="18"/>
                <w:lang w:val="ru-RU"/>
              </w:rPr>
              <w:t xml:space="preserve"> + 50 °</w:t>
            </w:r>
            <w:r w:rsidRPr="00796FBC">
              <w:rPr>
                <w:rFonts w:ascii="GHEA Grapalat" w:eastAsia="Times New Roman" w:hAnsi="GHEA Grapalat" w:cs="Calibri"/>
                <w:color w:val="000000"/>
                <w:sz w:val="18"/>
                <w:szCs w:val="18"/>
              </w:rPr>
              <w:t>C</w:t>
            </w:r>
            <w:r w:rsidRPr="00796FBC">
              <w:rPr>
                <w:rFonts w:ascii="GHEA Grapalat" w:eastAsia="Times New Roman" w:hAnsi="GHEA Grapalat" w:cs="Calibri"/>
                <w:color w:val="000000"/>
                <w:sz w:val="18"/>
                <w:szCs w:val="18"/>
                <w:lang w:val="ru-RU"/>
              </w:rPr>
              <w:t>. С пластиковой, деревянной или стеклянной камерой.</w:t>
            </w:r>
          </w:p>
        </w:tc>
        <w:tc>
          <w:tcPr>
            <w:tcW w:w="960" w:type="dxa"/>
            <w:tcBorders>
              <w:top w:val="nil"/>
              <w:left w:val="nil"/>
              <w:bottom w:val="single" w:sz="4" w:space="0" w:color="auto"/>
              <w:right w:val="single" w:sz="4" w:space="0" w:color="auto"/>
            </w:tcBorders>
            <w:vAlign w:val="center"/>
            <w:hideMark/>
          </w:tcPr>
          <w:p w14:paraId="53386A51"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6537FCA"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4</w:t>
            </w:r>
          </w:p>
        </w:tc>
      </w:tr>
      <w:tr w:rsidR="00796FBC" w:rsidRPr="00796FBC" w14:paraId="6B8D60DB"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6E01927F"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7.28</w:t>
            </w:r>
          </w:p>
        </w:tc>
        <w:tc>
          <w:tcPr>
            <w:tcW w:w="11060" w:type="dxa"/>
            <w:tcBorders>
              <w:top w:val="nil"/>
              <w:left w:val="nil"/>
              <w:bottom w:val="single" w:sz="4" w:space="0" w:color="auto"/>
              <w:right w:val="single" w:sz="4" w:space="0" w:color="auto"/>
            </w:tcBorders>
            <w:hideMark/>
          </w:tcPr>
          <w:p w14:paraId="4D5E0959"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Пластиковое ведро, 10 л - Ведро для мытья и дезинфекции полов, 10 л, с ручкой, пластик.</w:t>
            </w:r>
          </w:p>
        </w:tc>
        <w:tc>
          <w:tcPr>
            <w:tcW w:w="960" w:type="dxa"/>
            <w:tcBorders>
              <w:top w:val="nil"/>
              <w:left w:val="nil"/>
              <w:bottom w:val="single" w:sz="4" w:space="0" w:color="auto"/>
              <w:right w:val="single" w:sz="4" w:space="0" w:color="auto"/>
            </w:tcBorders>
            <w:vAlign w:val="center"/>
            <w:hideMark/>
          </w:tcPr>
          <w:p w14:paraId="2B9974DF"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9256B2D"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3</w:t>
            </w:r>
          </w:p>
        </w:tc>
      </w:tr>
      <w:tr w:rsidR="00796FBC" w:rsidRPr="00796FBC" w14:paraId="3E70AA53"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29C9A4A6"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7.29</w:t>
            </w:r>
          </w:p>
        </w:tc>
        <w:tc>
          <w:tcPr>
            <w:tcW w:w="11060" w:type="dxa"/>
            <w:tcBorders>
              <w:top w:val="nil"/>
              <w:left w:val="nil"/>
              <w:bottom w:val="single" w:sz="4" w:space="0" w:color="auto"/>
              <w:right w:val="single" w:sz="4" w:space="0" w:color="auto"/>
            </w:tcBorders>
            <w:hideMark/>
          </w:tcPr>
          <w:p w14:paraId="37BE4E25"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lang w:val="ru-RU"/>
              </w:rPr>
              <w:t xml:space="preserve">Контейнеры для пищевых продуктов, 10 л - Контейнер емкостью </w:t>
            </w:r>
            <w:r w:rsidRPr="00796FBC">
              <w:rPr>
                <w:rFonts w:ascii="GHEA Grapalat" w:eastAsia="Times New Roman" w:hAnsi="GHEA Grapalat" w:cs="Calibri"/>
                <w:color w:val="000000"/>
                <w:sz w:val="18"/>
                <w:szCs w:val="18"/>
              </w:rPr>
              <w:t>10 л, изготовлен из пластика.</w:t>
            </w:r>
          </w:p>
        </w:tc>
        <w:tc>
          <w:tcPr>
            <w:tcW w:w="960" w:type="dxa"/>
            <w:tcBorders>
              <w:top w:val="nil"/>
              <w:left w:val="nil"/>
              <w:bottom w:val="single" w:sz="4" w:space="0" w:color="auto"/>
              <w:right w:val="single" w:sz="4" w:space="0" w:color="auto"/>
            </w:tcBorders>
            <w:vAlign w:val="center"/>
            <w:hideMark/>
          </w:tcPr>
          <w:p w14:paraId="1AC8B31E"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08C38ED"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5</w:t>
            </w:r>
          </w:p>
        </w:tc>
      </w:tr>
      <w:tr w:rsidR="00796FBC" w:rsidRPr="00796FBC" w14:paraId="37F899FE"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0342FDE9"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7.30</w:t>
            </w:r>
          </w:p>
        </w:tc>
        <w:tc>
          <w:tcPr>
            <w:tcW w:w="11060" w:type="dxa"/>
            <w:tcBorders>
              <w:top w:val="nil"/>
              <w:left w:val="nil"/>
              <w:bottom w:val="single" w:sz="4" w:space="0" w:color="auto"/>
              <w:right w:val="single" w:sz="4" w:space="0" w:color="auto"/>
            </w:tcBorders>
            <w:hideMark/>
          </w:tcPr>
          <w:p w14:paraId="3C137942"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lang w:val="ru-RU"/>
              </w:rPr>
              <w:t xml:space="preserve">Контейнеры для пищевых продуктов, 20л - Контейнер емкостью </w:t>
            </w:r>
            <w:r w:rsidRPr="00796FBC">
              <w:rPr>
                <w:rFonts w:ascii="GHEA Grapalat" w:eastAsia="Times New Roman" w:hAnsi="GHEA Grapalat" w:cs="Calibri"/>
                <w:color w:val="000000"/>
                <w:sz w:val="18"/>
                <w:szCs w:val="18"/>
              </w:rPr>
              <w:t>20л, изготовлен из пластика.</w:t>
            </w:r>
          </w:p>
        </w:tc>
        <w:tc>
          <w:tcPr>
            <w:tcW w:w="960" w:type="dxa"/>
            <w:tcBorders>
              <w:top w:val="nil"/>
              <w:left w:val="nil"/>
              <w:bottom w:val="single" w:sz="4" w:space="0" w:color="auto"/>
              <w:right w:val="single" w:sz="4" w:space="0" w:color="auto"/>
            </w:tcBorders>
            <w:vAlign w:val="center"/>
            <w:hideMark/>
          </w:tcPr>
          <w:p w14:paraId="521FB9DC"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62A1872"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5</w:t>
            </w:r>
          </w:p>
        </w:tc>
      </w:tr>
      <w:tr w:rsidR="00796FBC" w:rsidRPr="00796FBC" w14:paraId="69DC45BD"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5738712D"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7.31</w:t>
            </w:r>
          </w:p>
        </w:tc>
        <w:tc>
          <w:tcPr>
            <w:tcW w:w="11060" w:type="dxa"/>
            <w:tcBorders>
              <w:top w:val="nil"/>
              <w:left w:val="nil"/>
              <w:bottom w:val="single" w:sz="4" w:space="0" w:color="auto"/>
              <w:right w:val="single" w:sz="4" w:space="0" w:color="auto"/>
            </w:tcBorders>
            <w:hideMark/>
          </w:tcPr>
          <w:p w14:paraId="2B5AA543"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Мусорное ведро, пластиковое, 20 л: Кухонное мусорное ведро с крышкой, открывающейся ножкой, объём 20 л, материал — пластик.</w:t>
            </w:r>
          </w:p>
        </w:tc>
        <w:tc>
          <w:tcPr>
            <w:tcW w:w="960" w:type="dxa"/>
            <w:tcBorders>
              <w:top w:val="nil"/>
              <w:left w:val="nil"/>
              <w:bottom w:val="single" w:sz="4" w:space="0" w:color="auto"/>
              <w:right w:val="single" w:sz="4" w:space="0" w:color="auto"/>
            </w:tcBorders>
            <w:vAlign w:val="center"/>
            <w:hideMark/>
          </w:tcPr>
          <w:p w14:paraId="4F82D3FB"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90B1973"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3</w:t>
            </w:r>
          </w:p>
        </w:tc>
      </w:tr>
      <w:tr w:rsidR="00796FBC" w:rsidRPr="00796FBC" w14:paraId="037A0D6A"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426C5241"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7.32</w:t>
            </w:r>
          </w:p>
        </w:tc>
        <w:tc>
          <w:tcPr>
            <w:tcW w:w="11060" w:type="dxa"/>
            <w:tcBorders>
              <w:top w:val="nil"/>
              <w:left w:val="nil"/>
              <w:bottom w:val="single" w:sz="4" w:space="0" w:color="auto"/>
              <w:right w:val="single" w:sz="4" w:space="0" w:color="auto"/>
            </w:tcBorders>
            <w:hideMark/>
          </w:tcPr>
          <w:p w14:paraId="509C6559"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Мусорное ведро, пластиковое, 60 л: Кухонное мусорное ведро с крышкой, открывающейся ножкой, объём 60 л, материал — пластик.</w:t>
            </w:r>
          </w:p>
        </w:tc>
        <w:tc>
          <w:tcPr>
            <w:tcW w:w="960" w:type="dxa"/>
            <w:tcBorders>
              <w:top w:val="nil"/>
              <w:left w:val="nil"/>
              <w:bottom w:val="single" w:sz="4" w:space="0" w:color="auto"/>
              <w:right w:val="single" w:sz="4" w:space="0" w:color="auto"/>
            </w:tcBorders>
            <w:vAlign w:val="center"/>
            <w:hideMark/>
          </w:tcPr>
          <w:p w14:paraId="1AE8EA17"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4693743"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r>
      <w:tr w:rsidR="00796FBC" w:rsidRPr="00796FBC" w14:paraId="4F5D6FA5"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7C614996"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lastRenderedPageBreak/>
              <w:t>7.33</w:t>
            </w:r>
          </w:p>
        </w:tc>
        <w:tc>
          <w:tcPr>
            <w:tcW w:w="11060" w:type="dxa"/>
            <w:tcBorders>
              <w:top w:val="nil"/>
              <w:left w:val="nil"/>
              <w:bottom w:val="single" w:sz="4" w:space="0" w:color="auto"/>
              <w:right w:val="single" w:sz="4" w:space="0" w:color="auto"/>
            </w:tcBorders>
            <w:hideMark/>
          </w:tcPr>
          <w:p w14:paraId="3B50F488"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lang w:val="ru-RU"/>
              </w:rPr>
              <w:t xml:space="preserve">Щетка для мытья пола с чистящей салфеткой - Щетка для мытья пола с моющим ведром. Ведро: пластик/алюминий, вместимость: не менее 8 л, с устройством для промывки и отжима обтирочного материала. </w:t>
            </w:r>
            <w:r w:rsidRPr="00796FBC">
              <w:rPr>
                <w:rFonts w:ascii="GHEA Grapalat" w:eastAsia="Times New Roman" w:hAnsi="GHEA Grapalat" w:cs="Calibri"/>
                <w:color w:val="000000"/>
                <w:sz w:val="18"/>
                <w:szCs w:val="18"/>
              </w:rPr>
              <w:t>В комплект входит салфетка для очистки.</w:t>
            </w:r>
          </w:p>
        </w:tc>
        <w:tc>
          <w:tcPr>
            <w:tcW w:w="960" w:type="dxa"/>
            <w:tcBorders>
              <w:top w:val="nil"/>
              <w:left w:val="nil"/>
              <w:bottom w:val="single" w:sz="4" w:space="0" w:color="auto"/>
              <w:right w:val="single" w:sz="4" w:space="0" w:color="auto"/>
            </w:tcBorders>
            <w:vAlign w:val="center"/>
            <w:hideMark/>
          </w:tcPr>
          <w:p w14:paraId="2BC1D4C2"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60BD7AA"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2</w:t>
            </w:r>
          </w:p>
        </w:tc>
      </w:tr>
      <w:tr w:rsidR="00796FBC" w:rsidRPr="006B1E33" w14:paraId="29D82279" w14:textId="77777777" w:rsidTr="00796FBC">
        <w:trPr>
          <w:trHeight w:val="345"/>
        </w:trPr>
        <w:tc>
          <w:tcPr>
            <w:tcW w:w="13940" w:type="dxa"/>
            <w:gridSpan w:val="4"/>
            <w:tcBorders>
              <w:top w:val="nil"/>
              <w:left w:val="nil"/>
              <w:bottom w:val="nil"/>
              <w:right w:val="nil"/>
            </w:tcBorders>
            <w:vAlign w:val="bottom"/>
            <w:hideMark/>
          </w:tcPr>
          <w:p w14:paraId="4E90F371" w14:textId="77777777" w:rsidR="00796FBC" w:rsidRPr="00796FBC" w:rsidRDefault="00796FBC" w:rsidP="00796FBC">
            <w:pPr>
              <w:spacing w:after="0" w:line="240" w:lineRule="auto"/>
              <w:rPr>
                <w:rFonts w:ascii="GHEA Grapalat" w:eastAsia="Times New Roman" w:hAnsi="GHEA Grapalat" w:cs="Calibri"/>
                <w:b/>
                <w:bCs/>
                <w:i/>
                <w:iCs/>
                <w:color w:val="000000"/>
                <w:sz w:val="16"/>
                <w:szCs w:val="16"/>
                <w:lang w:val="ru-RU"/>
              </w:rPr>
            </w:pPr>
            <w:r w:rsidRPr="00796FBC">
              <w:rPr>
                <w:rFonts w:ascii="GHEA Grapalat" w:eastAsia="Times New Roman" w:hAnsi="GHEA Grapalat" w:cs="Calibri"/>
                <w:b/>
                <w:bCs/>
                <w:i/>
                <w:iCs/>
                <w:color w:val="000000"/>
                <w:sz w:val="16"/>
                <w:szCs w:val="16"/>
                <w:lang w:val="ru-RU"/>
              </w:rPr>
              <w:t>Примечание: образцы изображений предоставляются исключительно с целью получения общего представления и не будут частью контракта, который будет подписан позже.</w:t>
            </w:r>
          </w:p>
        </w:tc>
      </w:tr>
    </w:tbl>
    <w:p w14:paraId="1672E9AB" w14:textId="77777777" w:rsidR="00796FBC" w:rsidRDefault="00796FBC" w:rsidP="00F134C5">
      <w:pPr>
        <w:spacing w:before="100" w:beforeAutospacing="1" w:after="100" w:afterAutospacing="1" w:line="240" w:lineRule="auto"/>
        <w:contextualSpacing/>
        <w:rPr>
          <w:rFonts w:ascii="GHEA Grapalat" w:eastAsia="Times New Roman" w:hAnsi="GHEA Grapalat" w:cs="Times New Roman"/>
          <w:sz w:val="24"/>
          <w:szCs w:val="24"/>
          <w:lang w:val="ru-RU"/>
        </w:rPr>
      </w:pPr>
    </w:p>
    <w:p w14:paraId="787436A9" w14:textId="77777777" w:rsidR="00796FBC" w:rsidRDefault="00796FBC">
      <w:pPr>
        <w:rPr>
          <w:rFonts w:ascii="GHEA Grapalat" w:eastAsia="Times New Roman" w:hAnsi="GHEA Grapalat" w:cs="Times New Roman"/>
          <w:sz w:val="24"/>
          <w:szCs w:val="24"/>
          <w:lang w:val="ru-RU"/>
        </w:rPr>
      </w:pPr>
      <w:r>
        <w:rPr>
          <w:rFonts w:ascii="GHEA Grapalat" w:eastAsia="Times New Roman" w:hAnsi="GHEA Grapalat" w:cs="Times New Roman"/>
          <w:sz w:val="24"/>
          <w:szCs w:val="24"/>
          <w:lang w:val="ru-RU"/>
        </w:rPr>
        <w:br w:type="page"/>
      </w:r>
      <w:bookmarkStart w:id="0" w:name="_GoBack"/>
      <w:bookmarkEnd w:id="0"/>
    </w:p>
    <w:sectPr w:rsidR="00796FBC" w:rsidSect="006F3673">
      <w:type w:val="continuous"/>
      <w:pgSz w:w="15840" w:h="12240" w:orient="landscape"/>
      <w:pgMar w:top="993" w:right="672" w:bottom="540" w:left="85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E113D03" w14:textId="77777777" w:rsidR="00D117E4" w:rsidRDefault="00D117E4" w:rsidP="009A1A03">
      <w:pPr>
        <w:spacing w:after="0" w:line="240" w:lineRule="auto"/>
      </w:pPr>
      <w:r>
        <w:separator/>
      </w:r>
    </w:p>
  </w:endnote>
  <w:endnote w:type="continuationSeparator" w:id="0">
    <w:p w14:paraId="2DB4619B" w14:textId="77777777" w:rsidR="00D117E4" w:rsidRDefault="00D117E4" w:rsidP="009A1A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Arial LatArm">
    <w:panose1 w:val="020B0604020202020204"/>
    <w:charset w:val="00"/>
    <w:family w:val="swiss"/>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Segoe UI">
    <w:panose1 w:val="020B0502040204020203"/>
    <w:charset w:val="00"/>
    <w:family w:val="swiss"/>
    <w:notTrueType/>
    <w:pitch w:val="variable"/>
    <w:sig w:usb0="00000003" w:usb1="00000000" w:usb2="00000000" w:usb3="00000000" w:csb0="00000001" w:csb1="00000000"/>
  </w:font>
  <w:font w:name="Liberation Serif">
    <w:altName w:val="Times New Roman"/>
    <w:charset w:val="CC"/>
    <w:family w:val="roman"/>
    <w:pitch w:val="variable"/>
  </w:font>
  <w:font w:name="NSimSun">
    <w:panose1 w:val="02010609030101010101"/>
    <w:charset w:val="86"/>
    <w:family w:val="modern"/>
    <w:pitch w:val="fixed"/>
    <w:sig w:usb0="000002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Sylfaen">
    <w:panose1 w:val="010A0502050306030303"/>
    <w:charset w:val="00"/>
    <w:family w:val="roman"/>
    <w:notTrueType/>
    <w:pitch w:val="variable"/>
    <w:sig w:usb0="00C00283" w:usb1="00000000" w:usb2="00000000" w:usb3="00000000" w:csb0="0000000D"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6CFCC6E" w14:textId="77777777" w:rsidR="00D117E4" w:rsidRDefault="00D117E4" w:rsidP="009A1A03">
      <w:pPr>
        <w:spacing w:after="0" w:line="240" w:lineRule="auto"/>
      </w:pPr>
      <w:r>
        <w:separator/>
      </w:r>
    </w:p>
  </w:footnote>
  <w:footnote w:type="continuationSeparator" w:id="0">
    <w:p w14:paraId="063A56E4" w14:textId="77777777" w:rsidR="00D117E4" w:rsidRDefault="00D117E4" w:rsidP="009A1A0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187F4E"/>
    <w:multiLevelType w:val="multilevel"/>
    <w:tmpl w:val="57F4A5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C566926"/>
    <w:multiLevelType w:val="multilevel"/>
    <w:tmpl w:val="52E0F3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01E7243"/>
    <w:multiLevelType w:val="multilevel"/>
    <w:tmpl w:val="94FE3D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25E5388"/>
    <w:multiLevelType w:val="multilevel"/>
    <w:tmpl w:val="C254B8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3E90A27"/>
    <w:multiLevelType w:val="multilevel"/>
    <w:tmpl w:val="448AB8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85F5859"/>
    <w:multiLevelType w:val="hybridMultilevel"/>
    <w:tmpl w:val="3112C8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A0046E9"/>
    <w:multiLevelType w:val="multilevel"/>
    <w:tmpl w:val="420888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67A7A12"/>
    <w:multiLevelType w:val="multilevel"/>
    <w:tmpl w:val="965EFA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FD5753B"/>
    <w:multiLevelType w:val="hybridMultilevel"/>
    <w:tmpl w:val="F880CBA2"/>
    <w:lvl w:ilvl="0" w:tplc="62941E54">
      <w:start w:val="650"/>
      <w:numFmt w:val="bullet"/>
      <w:lvlText w:val="-"/>
      <w:lvlJc w:val="left"/>
      <w:pPr>
        <w:ind w:left="720" w:hanging="360"/>
      </w:pPr>
      <w:rPr>
        <w:rFonts w:ascii="GHEA Grapalat" w:eastAsia="Times New Roman" w:hAnsi="GHEA Grapalat"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5D45D5E"/>
    <w:multiLevelType w:val="multilevel"/>
    <w:tmpl w:val="DD3AA998"/>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0" w15:restartNumberingAfterBreak="0">
    <w:nsid w:val="6A4C3F78"/>
    <w:multiLevelType w:val="multilevel"/>
    <w:tmpl w:val="2042EF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6DF2207D"/>
    <w:multiLevelType w:val="hybridMultilevel"/>
    <w:tmpl w:val="396A1094"/>
    <w:lvl w:ilvl="0" w:tplc="04090001">
      <w:start w:val="1"/>
      <w:numFmt w:val="bullet"/>
      <w:lvlText w:val=""/>
      <w:lvlJc w:val="left"/>
      <w:pPr>
        <w:ind w:left="990" w:hanging="360"/>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790F7F66"/>
    <w:multiLevelType w:val="multilevel"/>
    <w:tmpl w:val="97E491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9"/>
  </w:num>
  <w:num w:numId="2">
    <w:abstractNumId w:val="5"/>
  </w:num>
  <w:num w:numId="3">
    <w:abstractNumId w:val="6"/>
  </w:num>
  <w:num w:numId="4">
    <w:abstractNumId w:val="0"/>
  </w:num>
  <w:num w:numId="5">
    <w:abstractNumId w:val="7"/>
  </w:num>
  <w:num w:numId="6">
    <w:abstractNumId w:val="12"/>
  </w:num>
  <w:num w:numId="7">
    <w:abstractNumId w:val="3"/>
  </w:num>
  <w:num w:numId="8">
    <w:abstractNumId w:val="10"/>
  </w:num>
  <w:num w:numId="9">
    <w:abstractNumId w:val="4"/>
  </w:num>
  <w:num w:numId="10">
    <w:abstractNumId w:val="1"/>
  </w:num>
  <w:num w:numId="11">
    <w:abstractNumId w:val="2"/>
  </w:num>
  <w:num w:numId="12">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num>
  <w:num w:numId="1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activeWritingStyle w:appName="MSWord" w:lang="ru-RU" w:vendorID="64" w:dllVersion="6" w:nlCheck="1" w:checkStyle="0"/>
  <w:activeWritingStyle w:appName="MSWord" w:lang="en-US" w:vendorID="64" w:dllVersion="6" w:nlCheck="1" w:checkStyle="1"/>
  <w:activeWritingStyle w:appName="MSWord" w:lang="es-ES" w:vendorID="64" w:dllVersion="6" w:nlCheck="1" w:checkStyle="1"/>
  <w:activeWritingStyle w:appName="MSWord" w:lang="en-AU" w:vendorID="64" w:dllVersion="6" w:nlCheck="1" w:checkStyle="1"/>
  <w:activeWritingStyle w:appName="MSWord" w:lang="es-ES" w:vendorID="64" w:dllVersion="4096" w:nlCheck="1" w:checkStyle="0"/>
  <w:activeWritingStyle w:appName="MSWord" w:lang="en-US" w:vendorID="64" w:dllVersion="4096" w:nlCheck="1" w:checkStyle="0"/>
  <w:activeWritingStyle w:appName="MSWord" w:lang="ru-RU" w:vendorID="64" w:dllVersion="4096" w:nlCheck="1" w:checkStyle="0"/>
  <w:activeWritingStyle w:appName="MSWord" w:lang="en-US" w:vendorID="64" w:dllVersion="131078" w:nlCheck="1" w:checkStyle="1"/>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D59AC"/>
    <w:rsid w:val="00004BF6"/>
    <w:rsid w:val="00005327"/>
    <w:rsid w:val="0000586E"/>
    <w:rsid w:val="0001095C"/>
    <w:rsid w:val="00012244"/>
    <w:rsid w:val="00013DCB"/>
    <w:rsid w:val="00014288"/>
    <w:rsid w:val="00024CAF"/>
    <w:rsid w:val="00026FCA"/>
    <w:rsid w:val="00030B73"/>
    <w:rsid w:val="00032B8E"/>
    <w:rsid w:val="0003434F"/>
    <w:rsid w:val="00034851"/>
    <w:rsid w:val="00034878"/>
    <w:rsid w:val="000358F6"/>
    <w:rsid w:val="000429CF"/>
    <w:rsid w:val="00046554"/>
    <w:rsid w:val="00054BBF"/>
    <w:rsid w:val="00055466"/>
    <w:rsid w:val="00057648"/>
    <w:rsid w:val="00060FC1"/>
    <w:rsid w:val="000615C0"/>
    <w:rsid w:val="00062689"/>
    <w:rsid w:val="00062AD8"/>
    <w:rsid w:val="0006404D"/>
    <w:rsid w:val="00065493"/>
    <w:rsid w:val="00067D58"/>
    <w:rsid w:val="000745AF"/>
    <w:rsid w:val="000746F4"/>
    <w:rsid w:val="000751B9"/>
    <w:rsid w:val="00075948"/>
    <w:rsid w:val="000764D2"/>
    <w:rsid w:val="00077359"/>
    <w:rsid w:val="000777B7"/>
    <w:rsid w:val="00084CFD"/>
    <w:rsid w:val="00090F36"/>
    <w:rsid w:val="00091140"/>
    <w:rsid w:val="000947C9"/>
    <w:rsid w:val="00094BB5"/>
    <w:rsid w:val="0009597C"/>
    <w:rsid w:val="000A5179"/>
    <w:rsid w:val="000A52C8"/>
    <w:rsid w:val="000B1822"/>
    <w:rsid w:val="000B2719"/>
    <w:rsid w:val="000B2D7F"/>
    <w:rsid w:val="000B3511"/>
    <w:rsid w:val="000B3C91"/>
    <w:rsid w:val="000B47BD"/>
    <w:rsid w:val="000B4D53"/>
    <w:rsid w:val="000C267A"/>
    <w:rsid w:val="000C2E12"/>
    <w:rsid w:val="000C3EBA"/>
    <w:rsid w:val="000C42DF"/>
    <w:rsid w:val="000C4D34"/>
    <w:rsid w:val="000D125B"/>
    <w:rsid w:val="000D1356"/>
    <w:rsid w:val="000D1954"/>
    <w:rsid w:val="000D6567"/>
    <w:rsid w:val="000E438A"/>
    <w:rsid w:val="000E6271"/>
    <w:rsid w:val="000E78C6"/>
    <w:rsid w:val="000F174C"/>
    <w:rsid w:val="000F20ED"/>
    <w:rsid w:val="000F674E"/>
    <w:rsid w:val="00101570"/>
    <w:rsid w:val="00102A3C"/>
    <w:rsid w:val="00107A29"/>
    <w:rsid w:val="00110D74"/>
    <w:rsid w:val="001133B5"/>
    <w:rsid w:val="00113AAE"/>
    <w:rsid w:val="00113FD8"/>
    <w:rsid w:val="00114DC2"/>
    <w:rsid w:val="00120E1A"/>
    <w:rsid w:val="0012180E"/>
    <w:rsid w:val="00123116"/>
    <w:rsid w:val="00124C88"/>
    <w:rsid w:val="00125382"/>
    <w:rsid w:val="00130B3F"/>
    <w:rsid w:val="00132B7B"/>
    <w:rsid w:val="001337FA"/>
    <w:rsid w:val="00140032"/>
    <w:rsid w:val="00140B0C"/>
    <w:rsid w:val="00141620"/>
    <w:rsid w:val="001432D4"/>
    <w:rsid w:val="00147A6B"/>
    <w:rsid w:val="00152B44"/>
    <w:rsid w:val="001541B3"/>
    <w:rsid w:val="00154252"/>
    <w:rsid w:val="0015624F"/>
    <w:rsid w:val="00156A8A"/>
    <w:rsid w:val="0015765E"/>
    <w:rsid w:val="00160F42"/>
    <w:rsid w:val="00171711"/>
    <w:rsid w:val="0017234D"/>
    <w:rsid w:val="0017274F"/>
    <w:rsid w:val="00176242"/>
    <w:rsid w:val="0017798C"/>
    <w:rsid w:val="0018478C"/>
    <w:rsid w:val="001858D9"/>
    <w:rsid w:val="00190868"/>
    <w:rsid w:val="001928B4"/>
    <w:rsid w:val="0019743F"/>
    <w:rsid w:val="001979DC"/>
    <w:rsid w:val="001A0F62"/>
    <w:rsid w:val="001A14C7"/>
    <w:rsid w:val="001A265A"/>
    <w:rsid w:val="001A35F9"/>
    <w:rsid w:val="001A606D"/>
    <w:rsid w:val="001A6098"/>
    <w:rsid w:val="001A69B6"/>
    <w:rsid w:val="001B027C"/>
    <w:rsid w:val="001B2CFA"/>
    <w:rsid w:val="001B6242"/>
    <w:rsid w:val="001B62A9"/>
    <w:rsid w:val="001B6C5E"/>
    <w:rsid w:val="001B7A9B"/>
    <w:rsid w:val="001C120C"/>
    <w:rsid w:val="001C1A8D"/>
    <w:rsid w:val="001C6156"/>
    <w:rsid w:val="001D29B2"/>
    <w:rsid w:val="001D4F9C"/>
    <w:rsid w:val="001D7628"/>
    <w:rsid w:val="001E0059"/>
    <w:rsid w:val="001E10B5"/>
    <w:rsid w:val="001E3C98"/>
    <w:rsid w:val="001E5A5E"/>
    <w:rsid w:val="001E5BAF"/>
    <w:rsid w:val="001E7D0E"/>
    <w:rsid w:val="001E7DE6"/>
    <w:rsid w:val="001F040C"/>
    <w:rsid w:val="001F286D"/>
    <w:rsid w:val="001F3FFF"/>
    <w:rsid w:val="001F52B1"/>
    <w:rsid w:val="001F5931"/>
    <w:rsid w:val="001F5D2E"/>
    <w:rsid w:val="001F6EEA"/>
    <w:rsid w:val="00200E30"/>
    <w:rsid w:val="002026EA"/>
    <w:rsid w:val="002052A8"/>
    <w:rsid w:val="00206CCD"/>
    <w:rsid w:val="00207799"/>
    <w:rsid w:val="00211D81"/>
    <w:rsid w:val="00215CEA"/>
    <w:rsid w:val="00217E98"/>
    <w:rsid w:val="00222B74"/>
    <w:rsid w:val="002241A2"/>
    <w:rsid w:val="002263E7"/>
    <w:rsid w:val="00227191"/>
    <w:rsid w:val="0023223F"/>
    <w:rsid w:val="00236D68"/>
    <w:rsid w:val="00237221"/>
    <w:rsid w:val="0024200C"/>
    <w:rsid w:val="00242A58"/>
    <w:rsid w:val="00244A7A"/>
    <w:rsid w:val="00244DCA"/>
    <w:rsid w:val="002457CF"/>
    <w:rsid w:val="00246086"/>
    <w:rsid w:val="0025147E"/>
    <w:rsid w:val="00251A05"/>
    <w:rsid w:val="00254650"/>
    <w:rsid w:val="00255675"/>
    <w:rsid w:val="00256CBB"/>
    <w:rsid w:val="002634AC"/>
    <w:rsid w:val="00270119"/>
    <w:rsid w:val="002727DF"/>
    <w:rsid w:val="00273BCE"/>
    <w:rsid w:val="00274A32"/>
    <w:rsid w:val="00275282"/>
    <w:rsid w:val="00277B22"/>
    <w:rsid w:val="00283E88"/>
    <w:rsid w:val="00284F1A"/>
    <w:rsid w:val="00284FC4"/>
    <w:rsid w:val="00285C07"/>
    <w:rsid w:val="002869A6"/>
    <w:rsid w:val="00291E04"/>
    <w:rsid w:val="00293122"/>
    <w:rsid w:val="00295FDA"/>
    <w:rsid w:val="002A01D9"/>
    <w:rsid w:val="002A17D0"/>
    <w:rsid w:val="002A53BB"/>
    <w:rsid w:val="002A5505"/>
    <w:rsid w:val="002A6FB6"/>
    <w:rsid w:val="002B0317"/>
    <w:rsid w:val="002B0443"/>
    <w:rsid w:val="002B2A15"/>
    <w:rsid w:val="002B700C"/>
    <w:rsid w:val="002C1037"/>
    <w:rsid w:val="002C1800"/>
    <w:rsid w:val="002C19A9"/>
    <w:rsid w:val="002C1EA8"/>
    <w:rsid w:val="002C4145"/>
    <w:rsid w:val="002D1311"/>
    <w:rsid w:val="002D226B"/>
    <w:rsid w:val="002D24A0"/>
    <w:rsid w:val="002D2B8A"/>
    <w:rsid w:val="002D30CD"/>
    <w:rsid w:val="002D42CD"/>
    <w:rsid w:val="002D4D2A"/>
    <w:rsid w:val="002D57CC"/>
    <w:rsid w:val="002D632F"/>
    <w:rsid w:val="002D64A1"/>
    <w:rsid w:val="002E0C20"/>
    <w:rsid w:val="002E2140"/>
    <w:rsid w:val="002E3F5E"/>
    <w:rsid w:val="002E63D9"/>
    <w:rsid w:val="002E6941"/>
    <w:rsid w:val="002F09BC"/>
    <w:rsid w:val="002F1801"/>
    <w:rsid w:val="00302527"/>
    <w:rsid w:val="00302DC8"/>
    <w:rsid w:val="00303B16"/>
    <w:rsid w:val="00310B07"/>
    <w:rsid w:val="003123C4"/>
    <w:rsid w:val="00313191"/>
    <w:rsid w:val="0031672B"/>
    <w:rsid w:val="00320359"/>
    <w:rsid w:val="00321287"/>
    <w:rsid w:val="00321755"/>
    <w:rsid w:val="003235C7"/>
    <w:rsid w:val="003240ED"/>
    <w:rsid w:val="00324E95"/>
    <w:rsid w:val="00330FA5"/>
    <w:rsid w:val="00331AFF"/>
    <w:rsid w:val="00331DEA"/>
    <w:rsid w:val="00332C9D"/>
    <w:rsid w:val="003338A1"/>
    <w:rsid w:val="0033415F"/>
    <w:rsid w:val="00334451"/>
    <w:rsid w:val="00334491"/>
    <w:rsid w:val="0034152D"/>
    <w:rsid w:val="00341F9D"/>
    <w:rsid w:val="003435D6"/>
    <w:rsid w:val="003479EA"/>
    <w:rsid w:val="0035029A"/>
    <w:rsid w:val="003509F5"/>
    <w:rsid w:val="00353CBE"/>
    <w:rsid w:val="00357BA1"/>
    <w:rsid w:val="00361B61"/>
    <w:rsid w:val="003625A5"/>
    <w:rsid w:val="003723E2"/>
    <w:rsid w:val="003741AF"/>
    <w:rsid w:val="003751FD"/>
    <w:rsid w:val="00376C4E"/>
    <w:rsid w:val="00376E04"/>
    <w:rsid w:val="00380E3E"/>
    <w:rsid w:val="00383422"/>
    <w:rsid w:val="003835DB"/>
    <w:rsid w:val="003851C9"/>
    <w:rsid w:val="00387915"/>
    <w:rsid w:val="00390C49"/>
    <w:rsid w:val="00391CE8"/>
    <w:rsid w:val="00391DA2"/>
    <w:rsid w:val="003935DF"/>
    <w:rsid w:val="003A02B7"/>
    <w:rsid w:val="003A1191"/>
    <w:rsid w:val="003A74FC"/>
    <w:rsid w:val="003B1AED"/>
    <w:rsid w:val="003B285E"/>
    <w:rsid w:val="003B4584"/>
    <w:rsid w:val="003C0C88"/>
    <w:rsid w:val="003C3F04"/>
    <w:rsid w:val="003C4D91"/>
    <w:rsid w:val="003C4E1C"/>
    <w:rsid w:val="003C63E1"/>
    <w:rsid w:val="003C6BF3"/>
    <w:rsid w:val="003D09B7"/>
    <w:rsid w:val="003D21C6"/>
    <w:rsid w:val="003D2424"/>
    <w:rsid w:val="003D43C9"/>
    <w:rsid w:val="003D50DC"/>
    <w:rsid w:val="003D5B59"/>
    <w:rsid w:val="003D6D8E"/>
    <w:rsid w:val="003E0DCB"/>
    <w:rsid w:val="003E1705"/>
    <w:rsid w:val="003E19B4"/>
    <w:rsid w:val="003E58BC"/>
    <w:rsid w:val="003E5A0F"/>
    <w:rsid w:val="003F092E"/>
    <w:rsid w:val="003F1D8E"/>
    <w:rsid w:val="003F23DA"/>
    <w:rsid w:val="003F4863"/>
    <w:rsid w:val="003F6756"/>
    <w:rsid w:val="003F6D18"/>
    <w:rsid w:val="0041116F"/>
    <w:rsid w:val="004149F2"/>
    <w:rsid w:val="00415C3C"/>
    <w:rsid w:val="00416CF5"/>
    <w:rsid w:val="004211B6"/>
    <w:rsid w:val="00423185"/>
    <w:rsid w:val="00427336"/>
    <w:rsid w:val="00427CF4"/>
    <w:rsid w:val="00430070"/>
    <w:rsid w:val="00432EE2"/>
    <w:rsid w:val="00434C17"/>
    <w:rsid w:val="004379E8"/>
    <w:rsid w:val="00441955"/>
    <w:rsid w:val="00442307"/>
    <w:rsid w:val="00447548"/>
    <w:rsid w:val="00447736"/>
    <w:rsid w:val="00451F7D"/>
    <w:rsid w:val="004557F9"/>
    <w:rsid w:val="00457267"/>
    <w:rsid w:val="00460AB7"/>
    <w:rsid w:val="00464195"/>
    <w:rsid w:val="00470FF8"/>
    <w:rsid w:val="00472532"/>
    <w:rsid w:val="004727BE"/>
    <w:rsid w:val="004730D6"/>
    <w:rsid w:val="0047387C"/>
    <w:rsid w:val="00473E4D"/>
    <w:rsid w:val="00475EE7"/>
    <w:rsid w:val="0047675D"/>
    <w:rsid w:val="004805F3"/>
    <w:rsid w:val="00480D24"/>
    <w:rsid w:val="0048242B"/>
    <w:rsid w:val="00482A26"/>
    <w:rsid w:val="00482AFB"/>
    <w:rsid w:val="0048353C"/>
    <w:rsid w:val="004835C9"/>
    <w:rsid w:val="00484623"/>
    <w:rsid w:val="004853AD"/>
    <w:rsid w:val="0048742D"/>
    <w:rsid w:val="00492AB7"/>
    <w:rsid w:val="00492B0E"/>
    <w:rsid w:val="004947DD"/>
    <w:rsid w:val="00495262"/>
    <w:rsid w:val="00496126"/>
    <w:rsid w:val="00496B61"/>
    <w:rsid w:val="004A1FE2"/>
    <w:rsid w:val="004A4E60"/>
    <w:rsid w:val="004B1F56"/>
    <w:rsid w:val="004B2D3B"/>
    <w:rsid w:val="004C0983"/>
    <w:rsid w:val="004C277A"/>
    <w:rsid w:val="004C2D7A"/>
    <w:rsid w:val="004C48F1"/>
    <w:rsid w:val="004D1728"/>
    <w:rsid w:val="004D277E"/>
    <w:rsid w:val="004D484A"/>
    <w:rsid w:val="004E1F73"/>
    <w:rsid w:val="004E2FC5"/>
    <w:rsid w:val="004E6298"/>
    <w:rsid w:val="004E66E0"/>
    <w:rsid w:val="004E7632"/>
    <w:rsid w:val="004F17D9"/>
    <w:rsid w:val="004F1CDB"/>
    <w:rsid w:val="004F3816"/>
    <w:rsid w:val="004F3BAF"/>
    <w:rsid w:val="004F4F9C"/>
    <w:rsid w:val="004F5443"/>
    <w:rsid w:val="004F6244"/>
    <w:rsid w:val="004F6C26"/>
    <w:rsid w:val="004F75F4"/>
    <w:rsid w:val="004F7A03"/>
    <w:rsid w:val="004F7ABE"/>
    <w:rsid w:val="0050459E"/>
    <w:rsid w:val="005100FE"/>
    <w:rsid w:val="00510E31"/>
    <w:rsid w:val="00510FC9"/>
    <w:rsid w:val="00511154"/>
    <w:rsid w:val="00511606"/>
    <w:rsid w:val="0051512C"/>
    <w:rsid w:val="0051782B"/>
    <w:rsid w:val="00520261"/>
    <w:rsid w:val="005220C0"/>
    <w:rsid w:val="005322C7"/>
    <w:rsid w:val="00534526"/>
    <w:rsid w:val="00534A9B"/>
    <w:rsid w:val="00536B35"/>
    <w:rsid w:val="00537B86"/>
    <w:rsid w:val="005429AC"/>
    <w:rsid w:val="00543B49"/>
    <w:rsid w:val="00543CA6"/>
    <w:rsid w:val="00544D33"/>
    <w:rsid w:val="005450C1"/>
    <w:rsid w:val="00546256"/>
    <w:rsid w:val="00551D8E"/>
    <w:rsid w:val="005535F8"/>
    <w:rsid w:val="00554307"/>
    <w:rsid w:val="00554E80"/>
    <w:rsid w:val="00555F78"/>
    <w:rsid w:val="005562F2"/>
    <w:rsid w:val="00560FBB"/>
    <w:rsid w:val="005636FE"/>
    <w:rsid w:val="00565AEF"/>
    <w:rsid w:val="00565BCD"/>
    <w:rsid w:val="00567AF4"/>
    <w:rsid w:val="005710E0"/>
    <w:rsid w:val="005738A2"/>
    <w:rsid w:val="00575AEC"/>
    <w:rsid w:val="00580CF7"/>
    <w:rsid w:val="00582A03"/>
    <w:rsid w:val="00583DD7"/>
    <w:rsid w:val="005842C4"/>
    <w:rsid w:val="0058588B"/>
    <w:rsid w:val="00586CCD"/>
    <w:rsid w:val="00586CF3"/>
    <w:rsid w:val="005900E5"/>
    <w:rsid w:val="00590DD5"/>
    <w:rsid w:val="005942BE"/>
    <w:rsid w:val="0059632F"/>
    <w:rsid w:val="00596513"/>
    <w:rsid w:val="005A0C4B"/>
    <w:rsid w:val="005A2394"/>
    <w:rsid w:val="005B1C7B"/>
    <w:rsid w:val="005B245D"/>
    <w:rsid w:val="005B27F5"/>
    <w:rsid w:val="005B4A13"/>
    <w:rsid w:val="005B5D6A"/>
    <w:rsid w:val="005C117F"/>
    <w:rsid w:val="005C1403"/>
    <w:rsid w:val="005D0F3E"/>
    <w:rsid w:val="005D129C"/>
    <w:rsid w:val="005E2F0E"/>
    <w:rsid w:val="005E31F4"/>
    <w:rsid w:val="005E6AE9"/>
    <w:rsid w:val="005E7C5D"/>
    <w:rsid w:val="005F55B1"/>
    <w:rsid w:val="005F67C7"/>
    <w:rsid w:val="005F7C30"/>
    <w:rsid w:val="00600AED"/>
    <w:rsid w:val="00601029"/>
    <w:rsid w:val="00601F96"/>
    <w:rsid w:val="00603D78"/>
    <w:rsid w:val="006045BE"/>
    <w:rsid w:val="0061205D"/>
    <w:rsid w:val="00616C0E"/>
    <w:rsid w:val="006178ED"/>
    <w:rsid w:val="00617AD1"/>
    <w:rsid w:val="00622B34"/>
    <w:rsid w:val="00622E72"/>
    <w:rsid w:val="00627893"/>
    <w:rsid w:val="006378E5"/>
    <w:rsid w:val="00640ABD"/>
    <w:rsid w:val="00642DD3"/>
    <w:rsid w:val="00643512"/>
    <w:rsid w:val="00643A55"/>
    <w:rsid w:val="00644F84"/>
    <w:rsid w:val="00646A7B"/>
    <w:rsid w:val="00646BDC"/>
    <w:rsid w:val="00650924"/>
    <w:rsid w:val="006540FC"/>
    <w:rsid w:val="00654A1D"/>
    <w:rsid w:val="00655EF1"/>
    <w:rsid w:val="006579B4"/>
    <w:rsid w:val="006610C0"/>
    <w:rsid w:val="00662DE5"/>
    <w:rsid w:val="00664B82"/>
    <w:rsid w:val="00665B50"/>
    <w:rsid w:val="00665EC2"/>
    <w:rsid w:val="00673F42"/>
    <w:rsid w:val="00674291"/>
    <w:rsid w:val="006747F7"/>
    <w:rsid w:val="0067483F"/>
    <w:rsid w:val="00674F3F"/>
    <w:rsid w:val="00677BA0"/>
    <w:rsid w:val="00680B4B"/>
    <w:rsid w:val="00681CF4"/>
    <w:rsid w:val="0068564E"/>
    <w:rsid w:val="00686CEE"/>
    <w:rsid w:val="00691837"/>
    <w:rsid w:val="00691C1A"/>
    <w:rsid w:val="00691FAD"/>
    <w:rsid w:val="00693B4D"/>
    <w:rsid w:val="00694BCF"/>
    <w:rsid w:val="0069767F"/>
    <w:rsid w:val="006A138F"/>
    <w:rsid w:val="006A2D6C"/>
    <w:rsid w:val="006A396F"/>
    <w:rsid w:val="006A466D"/>
    <w:rsid w:val="006A54D0"/>
    <w:rsid w:val="006A662A"/>
    <w:rsid w:val="006B05B9"/>
    <w:rsid w:val="006B1543"/>
    <w:rsid w:val="006B1E33"/>
    <w:rsid w:val="006B4993"/>
    <w:rsid w:val="006B5910"/>
    <w:rsid w:val="006C07FC"/>
    <w:rsid w:val="006C0B1C"/>
    <w:rsid w:val="006C20D7"/>
    <w:rsid w:val="006C349F"/>
    <w:rsid w:val="006C3D36"/>
    <w:rsid w:val="006C47C9"/>
    <w:rsid w:val="006C486C"/>
    <w:rsid w:val="006C4D79"/>
    <w:rsid w:val="006C61A9"/>
    <w:rsid w:val="006C6C59"/>
    <w:rsid w:val="006C7445"/>
    <w:rsid w:val="006D1B2E"/>
    <w:rsid w:val="006D2A68"/>
    <w:rsid w:val="006D3713"/>
    <w:rsid w:val="006D55F8"/>
    <w:rsid w:val="006D584D"/>
    <w:rsid w:val="006D63B5"/>
    <w:rsid w:val="006D658B"/>
    <w:rsid w:val="006E0105"/>
    <w:rsid w:val="006E0821"/>
    <w:rsid w:val="006E3402"/>
    <w:rsid w:val="006E3B8D"/>
    <w:rsid w:val="006E418C"/>
    <w:rsid w:val="006E64B4"/>
    <w:rsid w:val="006F1A55"/>
    <w:rsid w:val="006F1C7D"/>
    <w:rsid w:val="006F259F"/>
    <w:rsid w:val="006F28EE"/>
    <w:rsid w:val="006F3673"/>
    <w:rsid w:val="006F5D42"/>
    <w:rsid w:val="00704E3E"/>
    <w:rsid w:val="007063A1"/>
    <w:rsid w:val="007075D7"/>
    <w:rsid w:val="007140C8"/>
    <w:rsid w:val="007143DF"/>
    <w:rsid w:val="00714B00"/>
    <w:rsid w:val="00717192"/>
    <w:rsid w:val="0071731D"/>
    <w:rsid w:val="0072494A"/>
    <w:rsid w:val="00724AB6"/>
    <w:rsid w:val="00726F95"/>
    <w:rsid w:val="00731BD8"/>
    <w:rsid w:val="00737193"/>
    <w:rsid w:val="00741322"/>
    <w:rsid w:val="007419EE"/>
    <w:rsid w:val="00747AB1"/>
    <w:rsid w:val="00752759"/>
    <w:rsid w:val="00753F4C"/>
    <w:rsid w:val="0075621D"/>
    <w:rsid w:val="00760970"/>
    <w:rsid w:val="007615EC"/>
    <w:rsid w:val="00763C84"/>
    <w:rsid w:val="00764414"/>
    <w:rsid w:val="007646DD"/>
    <w:rsid w:val="007647A7"/>
    <w:rsid w:val="00765848"/>
    <w:rsid w:val="0076610E"/>
    <w:rsid w:val="007678CA"/>
    <w:rsid w:val="00770AFC"/>
    <w:rsid w:val="00771E8B"/>
    <w:rsid w:val="00772F4A"/>
    <w:rsid w:val="0077419A"/>
    <w:rsid w:val="00777174"/>
    <w:rsid w:val="007775DC"/>
    <w:rsid w:val="00777932"/>
    <w:rsid w:val="00781C0D"/>
    <w:rsid w:val="00787E39"/>
    <w:rsid w:val="00787EC0"/>
    <w:rsid w:val="00790320"/>
    <w:rsid w:val="007913BE"/>
    <w:rsid w:val="00791957"/>
    <w:rsid w:val="007952CF"/>
    <w:rsid w:val="00796EF1"/>
    <w:rsid w:val="00796FBC"/>
    <w:rsid w:val="00797F21"/>
    <w:rsid w:val="007A2042"/>
    <w:rsid w:val="007A2EA4"/>
    <w:rsid w:val="007A4553"/>
    <w:rsid w:val="007A4BB6"/>
    <w:rsid w:val="007A4DA5"/>
    <w:rsid w:val="007A7444"/>
    <w:rsid w:val="007A7562"/>
    <w:rsid w:val="007B0D81"/>
    <w:rsid w:val="007B14AD"/>
    <w:rsid w:val="007B23D2"/>
    <w:rsid w:val="007B439E"/>
    <w:rsid w:val="007B64EB"/>
    <w:rsid w:val="007C4042"/>
    <w:rsid w:val="007C4A46"/>
    <w:rsid w:val="007D2907"/>
    <w:rsid w:val="007D2DC5"/>
    <w:rsid w:val="007E02A1"/>
    <w:rsid w:val="007E2072"/>
    <w:rsid w:val="007E5B13"/>
    <w:rsid w:val="007F617D"/>
    <w:rsid w:val="007F7212"/>
    <w:rsid w:val="00800F55"/>
    <w:rsid w:val="00802ABA"/>
    <w:rsid w:val="00806F72"/>
    <w:rsid w:val="00815319"/>
    <w:rsid w:val="00815B89"/>
    <w:rsid w:val="008247B2"/>
    <w:rsid w:val="00825C8F"/>
    <w:rsid w:val="0082604E"/>
    <w:rsid w:val="0083442A"/>
    <w:rsid w:val="00835CAD"/>
    <w:rsid w:val="00841B0C"/>
    <w:rsid w:val="00841E85"/>
    <w:rsid w:val="008430E7"/>
    <w:rsid w:val="00844329"/>
    <w:rsid w:val="00847409"/>
    <w:rsid w:val="00847761"/>
    <w:rsid w:val="00855386"/>
    <w:rsid w:val="008612C4"/>
    <w:rsid w:val="0086402F"/>
    <w:rsid w:val="008653C8"/>
    <w:rsid w:val="008673D0"/>
    <w:rsid w:val="00871734"/>
    <w:rsid w:val="00871AFC"/>
    <w:rsid w:val="0087348C"/>
    <w:rsid w:val="008736D3"/>
    <w:rsid w:val="00874FAE"/>
    <w:rsid w:val="00875E6A"/>
    <w:rsid w:val="0088494D"/>
    <w:rsid w:val="0088502D"/>
    <w:rsid w:val="00885D96"/>
    <w:rsid w:val="00887398"/>
    <w:rsid w:val="00891992"/>
    <w:rsid w:val="008A063E"/>
    <w:rsid w:val="008A30D7"/>
    <w:rsid w:val="008A3140"/>
    <w:rsid w:val="008A444B"/>
    <w:rsid w:val="008A6C4A"/>
    <w:rsid w:val="008B1A99"/>
    <w:rsid w:val="008B3819"/>
    <w:rsid w:val="008C0553"/>
    <w:rsid w:val="008C0B02"/>
    <w:rsid w:val="008C4238"/>
    <w:rsid w:val="008C7793"/>
    <w:rsid w:val="008E0E01"/>
    <w:rsid w:val="008E51FC"/>
    <w:rsid w:val="008E7D40"/>
    <w:rsid w:val="008F0427"/>
    <w:rsid w:val="008F11A4"/>
    <w:rsid w:val="008F17D1"/>
    <w:rsid w:val="008F4494"/>
    <w:rsid w:val="008F4AB7"/>
    <w:rsid w:val="009012BE"/>
    <w:rsid w:val="009035D7"/>
    <w:rsid w:val="009050C7"/>
    <w:rsid w:val="009059A1"/>
    <w:rsid w:val="00907C10"/>
    <w:rsid w:val="0091009C"/>
    <w:rsid w:val="00913B34"/>
    <w:rsid w:val="00917B26"/>
    <w:rsid w:val="00920A9E"/>
    <w:rsid w:val="009253A6"/>
    <w:rsid w:val="00925580"/>
    <w:rsid w:val="00927AEC"/>
    <w:rsid w:val="009336BD"/>
    <w:rsid w:val="00935F47"/>
    <w:rsid w:val="0094043D"/>
    <w:rsid w:val="00940D3C"/>
    <w:rsid w:val="00941942"/>
    <w:rsid w:val="00942013"/>
    <w:rsid w:val="009454E5"/>
    <w:rsid w:val="00945C9F"/>
    <w:rsid w:val="00946856"/>
    <w:rsid w:val="009518CE"/>
    <w:rsid w:val="0095551D"/>
    <w:rsid w:val="0095599D"/>
    <w:rsid w:val="0096299A"/>
    <w:rsid w:val="009649B6"/>
    <w:rsid w:val="00965F55"/>
    <w:rsid w:val="00967E7F"/>
    <w:rsid w:val="0097439C"/>
    <w:rsid w:val="00975C3D"/>
    <w:rsid w:val="00975E35"/>
    <w:rsid w:val="00976B31"/>
    <w:rsid w:val="0097742D"/>
    <w:rsid w:val="009779AE"/>
    <w:rsid w:val="00980356"/>
    <w:rsid w:val="0098059C"/>
    <w:rsid w:val="00980649"/>
    <w:rsid w:val="00981251"/>
    <w:rsid w:val="00981C00"/>
    <w:rsid w:val="009828B5"/>
    <w:rsid w:val="00983008"/>
    <w:rsid w:val="009866FD"/>
    <w:rsid w:val="00986ABB"/>
    <w:rsid w:val="00987738"/>
    <w:rsid w:val="00991129"/>
    <w:rsid w:val="009944E1"/>
    <w:rsid w:val="009945DE"/>
    <w:rsid w:val="00996EA7"/>
    <w:rsid w:val="009A1A03"/>
    <w:rsid w:val="009A46D8"/>
    <w:rsid w:val="009B1625"/>
    <w:rsid w:val="009B4819"/>
    <w:rsid w:val="009B6161"/>
    <w:rsid w:val="009C2341"/>
    <w:rsid w:val="009C2AFD"/>
    <w:rsid w:val="009C30F8"/>
    <w:rsid w:val="009C4C77"/>
    <w:rsid w:val="009C6FD4"/>
    <w:rsid w:val="009C7517"/>
    <w:rsid w:val="009D208F"/>
    <w:rsid w:val="009D21EA"/>
    <w:rsid w:val="009D3F1E"/>
    <w:rsid w:val="009D666B"/>
    <w:rsid w:val="009D7090"/>
    <w:rsid w:val="009D742B"/>
    <w:rsid w:val="009E4D89"/>
    <w:rsid w:val="009E7111"/>
    <w:rsid w:val="009F765E"/>
    <w:rsid w:val="00A02AA6"/>
    <w:rsid w:val="00A03053"/>
    <w:rsid w:val="00A0330E"/>
    <w:rsid w:val="00A0430B"/>
    <w:rsid w:val="00A0541E"/>
    <w:rsid w:val="00A06398"/>
    <w:rsid w:val="00A07FBD"/>
    <w:rsid w:val="00A11A6C"/>
    <w:rsid w:val="00A12E57"/>
    <w:rsid w:val="00A133BF"/>
    <w:rsid w:val="00A1458F"/>
    <w:rsid w:val="00A15865"/>
    <w:rsid w:val="00A16E17"/>
    <w:rsid w:val="00A1737B"/>
    <w:rsid w:val="00A24D45"/>
    <w:rsid w:val="00A264D6"/>
    <w:rsid w:val="00A26DF3"/>
    <w:rsid w:val="00A2726A"/>
    <w:rsid w:val="00A30185"/>
    <w:rsid w:val="00A31424"/>
    <w:rsid w:val="00A35915"/>
    <w:rsid w:val="00A414D0"/>
    <w:rsid w:val="00A42975"/>
    <w:rsid w:val="00A4768F"/>
    <w:rsid w:val="00A47A29"/>
    <w:rsid w:val="00A47CE7"/>
    <w:rsid w:val="00A50447"/>
    <w:rsid w:val="00A54AB2"/>
    <w:rsid w:val="00A635C9"/>
    <w:rsid w:val="00A67FD0"/>
    <w:rsid w:val="00A70DDC"/>
    <w:rsid w:val="00A710A4"/>
    <w:rsid w:val="00A711EE"/>
    <w:rsid w:val="00A7261A"/>
    <w:rsid w:val="00A7340B"/>
    <w:rsid w:val="00A73FF9"/>
    <w:rsid w:val="00A74C7B"/>
    <w:rsid w:val="00A74E04"/>
    <w:rsid w:val="00A74F2E"/>
    <w:rsid w:val="00A77BAE"/>
    <w:rsid w:val="00A83798"/>
    <w:rsid w:val="00A8725E"/>
    <w:rsid w:val="00A91C94"/>
    <w:rsid w:val="00A9201A"/>
    <w:rsid w:val="00A92756"/>
    <w:rsid w:val="00A9356E"/>
    <w:rsid w:val="00A96374"/>
    <w:rsid w:val="00AA316E"/>
    <w:rsid w:val="00AA7C1E"/>
    <w:rsid w:val="00AA7C4F"/>
    <w:rsid w:val="00AB2F0A"/>
    <w:rsid w:val="00AB30C0"/>
    <w:rsid w:val="00AB60A7"/>
    <w:rsid w:val="00AB6518"/>
    <w:rsid w:val="00AB6EE2"/>
    <w:rsid w:val="00AC1B0D"/>
    <w:rsid w:val="00AC2CF9"/>
    <w:rsid w:val="00AC4023"/>
    <w:rsid w:val="00AC4202"/>
    <w:rsid w:val="00AC462D"/>
    <w:rsid w:val="00AC7AC1"/>
    <w:rsid w:val="00AD5A3B"/>
    <w:rsid w:val="00AD635B"/>
    <w:rsid w:val="00AE1B45"/>
    <w:rsid w:val="00AE3096"/>
    <w:rsid w:val="00AE3763"/>
    <w:rsid w:val="00AE5F54"/>
    <w:rsid w:val="00AE6F0D"/>
    <w:rsid w:val="00AF0FBA"/>
    <w:rsid w:val="00AF3B44"/>
    <w:rsid w:val="00AF5688"/>
    <w:rsid w:val="00B01E9F"/>
    <w:rsid w:val="00B036F0"/>
    <w:rsid w:val="00B107DB"/>
    <w:rsid w:val="00B22E54"/>
    <w:rsid w:val="00B238CB"/>
    <w:rsid w:val="00B25FEF"/>
    <w:rsid w:val="00B2631A"/>
    <w:rsid w:val="00B26E2F"/>
    <w:rsid w:val="00B31723"/>
    <w:rsid w:val="00B323CD"/>
    <w:rsid w:val="00B32BCC"/>
    <w:rsid w:val="00B32F09"/>
    <w:rsid w:val="00B33B81"/>
    <w:rsid w:val="00B40A6F"/>
    <w:rsid w:val="00B41A7F"/>
    <w:rsid w:val="00B429F6"/>
    <w:rsid w:val="00B42DD2"/>
    <w:rsid w:val="00B47388"/>
    <w:rsid w:val="00B5005D"/>
    <w:rsid w:val="00B50B3D"/>
    <w:rsid w:val="00B5274E"/>
    <w:rsid w:val="00B53656"/>
    <w:rsid w:val="00B53FC1"/>
    <w:rsid w:val="00B574E3"/>
    <w:rsid w:val="00B6176F"/>
    <w:rsid w:val="00B70418"/>
    <w:rsid w:val="00B70CD3"/>
    <w:rsid w:val="00B70D89"/>
    <w:rsid w:val="00B71941"/>
    <w:rsid w:val="00B72677"/>
    <w:rsid w:val="00B732D8"/>
    <w:rsid w:val="00B732F6"/>
    <w:rsid w:val="00B77099"/>
    <w:rsid w:val="00B816E9"/>
    <w:rsid w:val="00B8404C"/>
    <w:rsid w:val="00B85124"/>
    <w:rsid w:val="00B85835"/>
    <w:rsid w:val="00B87C05"/>
    <w:rsid w:val="00B87F13"/>
    <w:rsid w:val="00B903F4"/>
    <w:rsid w:val="00B921AF"/>
    <w:rsid w:val="00B938DC"/>
    <w:rsid w:val="00B94BED"/>
    <w:rsid w:val="00B9500C"/>
    <w:rsid w:val="00BA03D3"/>
    <w:rsid w:val="00BA3352"/>
    <w:rsid w:val="00BA54D5"/>
    <w:rsid w:val="00BB2C0C"/>
    <w:rsid w:val="00BB6058"/>
    <w:rsid w:val="00BB6093"/>
    <w:rsid w:val="00BB746C"/>
    <w:rsid w:val="00BB7A9A"/>
    <w:rsid w:val="00BC262C"/>
    <w:rsid w:val="00BC533A"/>
    <w:rsid w:val="00BC60AE"/>
    <w:rsid w:val="00BC6234"/>
    <w:rsid w:val="00BC7971"/>
    <w:rsid w:val="00BD5752"/>
    <w:rsid w:val="00BD60E7"/>
    <w:rsid w:val="00BE0A00"/>
    <w:rsid w:val="00BE5053"/>
    <w:rsid w:val="00BE6011"/>
    <w:rsid w:val="00BE6DC8"/>
    <w:rsid w:val="00BF03FE"/>
    <w:rsid w:val="00BF0733"/>
    <w:rsid w:val="00BF1ACF"/>
    <w:rsid w:val="00BF3072"/>
    <w:rsid w:val="00BF31BB"/>
    <w:rsid w:val="00BF4CFD"/>
    <w:rsid w:val="00C0024F"/>
    <w:rsid w:val="00C00AA0"/>
    <w:rsid w:val="00C00B82"/>
    <w:rsid w:val="00C02445"/>
    <w:rsid w:val="00C02DF8"/>
    <w:rsid w:val="00C062B7"/>
    <w:rsid w:val="00C07BD9"/>
    <w:rsid w:val="00C13FAB"/>
    <w:rsid w:val="00C1489E"/>
    <w:rsid w:val="00C157F1"/>
    <w:rsid w:val="00C224B7"/>
    <w:rsid w:val="00C239E0"/>
    <w:rsid w:val="00C2427E"/>
    <w:rsid w:val="00C2464E"/>
    <w:rsid w:val="00C25FAC"/>
    <w:rsid w:val="00C26515"/>
    <w:rsid w:val="00C26567"/>
    <w:rsid w:val="00C26F38"/>
    <w:rsid w:val="00C27F2B"/>
    <w:rsid w:val="00C30090"/>
    <w:rsid w:val="00C313BA"/>
    <w:rsid w:val="00C333C3"/>
    <w:rsid w:val="00C335F5"/>
    <w:rsid w:val="00C36408"/>
    <w:rsid w:val="00C446AC"/>
    <w:rsid w:val="00C47E55"/>
    <w:rsid w:val="00C51DCC"/>
    <w:rsid w:val="00C53F65"/>
    <w:rsid w:val="00C5454C"/>
    <w:rsid w:val="00C550A7"/>
    <w:rsid w:val="00C56244"/>
    <w:rsid w:val="00C569FD"/>
    <w:rsid w:val="00C62D99"/>
    <w:rsid w:val="00C64502"/>
    <w:rsid w:val="00C65A98"/>
    <w:rsid w:val="00C67828"/>
    <w:rsid w:val="00C72C4E"/>
    <w:rsid w:val="00C80A9F"/>
    <w:rsid w:val="00C81641"/>
    <w:rsid w:val="00C8289B"/>
    <w:rsid w:val="00C939A6"/>
    <w:rsid w:val="00C93CD1"/>
    <w:rsid w:val="00C94EB6"/>
    <w:rsid w:val="00CA53A8"/>
    <w:rsid w:val="00CA7565"/>
    <w:rsid w:val="00CA77F1"/>
    <w:rsid w:val="00CA7B7C"/>
    <w:rsid w:val="00CB00D2"/>
    <w:rsid w:val="00CB141C"/>
    <w:rsid w:val="00CB2B60"/>
    <w:rsid w:val="00CB2DE3"/>
    <w:rsid w:val="00CB7454"/>
    <w:rsid w:val="00CC24F8"/>
    <w:rsid w:val="00CC33D2"/>
    <w:rsid w:val="00CC3A2C"/>
    <w:rsid w:val="00CC6DD2"/>
    <w:rsid w:val="00CD1148"/>
    <w:rsid w:val="00CD1BE6"/>
    <w:rsid w:val="00CD2B77"/>
    <w:rsid w:val="00CD416E"/>
    <w:rsid w:val="00CD64F9"/>
    <w:rsid w:val="00CE2258"/>
    <w:rsid w:val="00CE3BE2"/>
    <w:rsid w:val="00CE528D"/>
    <w:rsid w:val="00CE6335"/>
    <w:rsid w:val="00CE683F"/>
    <w:rsid w:val="00CE7157"/>
    <w:rsid w:val="00CF0EA7"/>
    <w:rsid w:val="00CF1BB6"/>
    <w:rsid w:val="00CF2F75"/>
    <w:rsid w:val="00CF3658"/>
    <w:rsid w:val="00CF6953"/>
    <w:rsid w:val="00CF7327"/>
    <w:rsid w:val="00CF76D7"/>
    <w:rsid w:val="00D00791"/>
    <w:rsid w:val="00D0377E"/>
    <w:rsid w:val="00D03C36"/>
    <w:rsid w:val="00D0601F"/>
    <w:rsid w:val="00D07039"/>
    <w:rsid w:val="00D074D7"/>
    <w:rsid w:val="00D117E4"/>
    <w:rsid w:val="00D12D2E"/>
    <w:rsid w:val="00D14A7E"/>
    <w:rsid w:val="00D16018"/>
    <w:rsid w:val="00D20CB2"/>
    <w:rsid w:val="00D21073"/>
    <w:rsid w:val="00D22827"/>
    <w:rsid w:val="00D26410"/>
    <w:rsid w:val="00D31DB6"/>
    <w:rsid w:val="00D33970"/>
    <w:rsid w:val="00D378C6"/>
    <w:rsid w:val="00D40339"/>
    <w:rsid w:val="00D40DC0"/>
    <w:rsid w:val="00D436FF"/>
    <w:rsid w:val="00D43DEE"/>
    <w:rsid w:val="00D44FBF"/>
    <w:rsid w:val="00D51B62"/>
    <w:rsid w:val="00D540BF"/>
    <w:rsid w:val="00D56EE2"/>
    <w:rsid w:val="00D62347"/>
    <w:rsid w:val="00D66B72"/>
    <w:rsid w:val="00D817A5"/>
    <w:rsid w:val="00D8418A"/>
    <w:rsid w:val="00D85493"/>
    <w:rsid w:val="00D8553B"/>
    <w:rsid w:val="00D85DBD"/>
    <w:rsid w:val="00D914E6"/>
    <w:rsid w:val="00D93C91"/>
    <w:rsid w:val="00D94799"/>
    <w:rsid w:val="00DA1F9A"/>
    <w:rsid w:val="00DA55C4"/>
    <w:rsid w:val="00DB0480"/>
    <w:rsid w:val="00DB3440"/>
    <w:rsid w:val="00DB381E"/>
    <w:rsid w:val="00DB3879"/>
    <w:rsid w:val="00DB38A1"/>
    <w:rsid w:val="00DB4154"/>
    <w:rsid w:val="00DB73C7"/>
    <w:rsid w:val="00DB7A88"/>
    <w:rsid w:val="00DC0114"/>
    <w:rsid w:val="00DC1DCA"/>
    <w:rsid w:val="00DC3077"/>
    <w:rsid w:val="00DD3EA1"/>
    <w:rsid w:val="00DD4E47"/>
    <w:rsid w:val="00DD6691"/>
    <w:rsid w:val="00DF3012"/>
    <w:rsid w:val="00DF5063"/>
    <w:rsid w:val="00DF5962"/>
    <w:rsid w:val="00DF73A4"/>
    <w:rsid w:val="00E06291"/>
    <w:rsid w:val="00E07932"/>
    <w:rsid w:val="00E13A4B"/>
    <w:rsid w:val="00E140EA"/>
    <w:rsid w:val="00E15514"/>
    <w:rsid w:val="00E155B5"/>
    <w:rsid w:val="00E16C71"/>
    <w:rsid w:val="00E2053F"/>
    <w:rsid w:val="00E26B53"/>
    <w:rsid w:val="00E2783A"/>
    <w:rsid w:val="00E30C52"/>
    <w:rsid w:val="00E33176"/>
    <w:rsid w:val="00E404B6"/>
    <w:rsid w:val="00E4071F"/>
    <w:rsid w:val="00E43B93"/>
    <w:rsid w:val="00E475EB"/>
    <w:rsid w:val="00E5192A"/>
    <w:rsid w:val="00E54EC5"/>
    <w:rsid w:val="00E560A8"/>
    <w:rsid w:val="00E565F5"/>
    <w:rsid w:val="00E625AD"/>
    <w:rsid w:val="00E62C48"/>
    <w:rsid w:val="00E63876"/>
    <w:rsid w:val="00E647A9"/>
    <w:rsid w:val="00E659D0"/>
    <w:rsid w:val="00E66D8C"/>
    <w:rsid w:val="00E679C8"/>
    <w:rsid w:val="00E705EC"/>
    <w:rsid w:val="00E70F82"/>
    <w:rsid w:val="00E76091"/>
    <w:rsid w:val="00E76615"/>
    <w:rsid w:val="00E77023"/>
    <w:rsid w:val="00E81C72"/>
    <w:rsid w:val="00E824A3"/>
    <w:rsid w:val="00E836AF"/>
    <w:rsid w:val="00E904BB"/>
    <w:rsid w:val="00E93ECC"/>
    <w:rsid w:val="00EA2F9B"/>
    <w:rsid w:val="00EA4F8B"/>
    <w:rsid w:val="00EA5C54"/>
    <w:rsid w:val="00EA7F2C"/>
    <w:rsid w:val="00EB0876"/>
    <w:rsid w:val="00EB31F7"/>
    <w:rsid w:val="00EB33DF"/>
    <w:rsid w:val="00EB6B9C"/>
    <w:rsid w:val="00EB70FC"/>
    <w:rsid w:val="00EC1DB7"/>
    <w:rsid w:val="00EC2C85"/>
    <w:rsid w:val="00EC4D37"/>
    <w:rsid w:val="00EC502C"/>
    <w:rsid w:val="00ED43A0"/>
    <w:rsid w:val="00ED4582"/>
    <w:rsid w:val="00ED5655"/>
    <w:rsid w:val="00ED5AD5"/>
    <w:rsid w:val="00ED6A96"/>
    <w:rsid w:val="00ED6F9F"/>
    <w:rsid w:val="00ED7426"/>
    <w:rsid w:val="00EE1253"/>
    <w:rsid w:val="00EE14C4"/>
    <w:rsid w:val="00EE1539"/>
    <w:rsid w:val="00EE3A81"/>
    <w:rsid w:val="00EE3FE7"/>
    <w:rsid w:val="00EE3FEE"/>
    <w:rsid w:val="00EE66BE"/>
    <w:rsid w:val="00EE6F59"/>
    <w:rsid w:val="00EE76AA"/>
    <w:rsid w:val="00EE7733"/>
    <w:rsid w:val="00EE7EFA"/>
    <w:rsid w:val="00EF0B83"/>
    <w:rsid w:val="00EF218D"/>
    <w:rsid w:val="00EF6228"/>
    <w:rsid w:val="00F00827"/>
    <w:rsid w:val="00F008CF"/>
    <w:rsid w:val="00F0137D"/>
    <w:rsid w:val="00F034A0"/>
    <w:rsid w:val="00F04AC5"/>
    <w:rsid w:val="00F06B1F"/>
    <w:rsid w:val="00F06BD9"/>
    <w:rsid w:val="00F10A47"/>
    <w:rsid w:val="00F11101"/>
    <w:rsid w:val="00F1154A"/>
    <w:rsid w:val="00F12284"/>
    <w:rsid w:val="00F125FF"/>
    <w:rsid w:val="00F134C5"/>
    <w:rsid w:val="00F13A2D"/>
    <w:rsid w:val="00F151F3"/>
    <w:rsid w:val="00F16626"/>
    <w:rsid w:val="00F17A2B"/>
    <w:rsid w:val="00F21373"/>
    <w:rsid w:val="00F2378B"/>
    <w:rsid w:val="00F27675"/>
    <w:rsid w:val="00F31558"/>
    <w:rsid w:val="00F31B5B"/>
    <w:rsid w:val="00F32944"/>
    <w:rsid w:val="00F34B21"/>
    <w:rsid w:val="00F34ECD"/>
    <w:rsid w:val="00F37AF2"/>
    <w:rsid w:val="00F40B48"/>
    <w:rsid w:val="00F4319A"/>
    <w:rsid w:val="00F43C91"/>
    <w:rsid w:val="00F45C61"/>
    <w:rsid w:val="00F514EA"/>
    <w:rsid w:val="00F56341"/>
    <w:rsid w:val="00F5692A"/>
    <w:rsid w:val="00F61D0A"/>
    <w:rsid w:val="00F673C2"/>
    <w:rsid w:val="00F70ECE"/>
    <w:rsid w:val="00F73D0D"/>
    <w:rsid w:val="00F76541"/>
    <w:rsid w:val="00F76670"/>
    <w:rsid w:val="00F767DC"/>
    <w:rsid w:val="00F76B3D"/>
    <w:rsid w:val="00F77D06"/>
    <w:rsid w:val="00F80EF9"/>
    <w:rsid w:val="00F82364"/>
    <w:rsid w:val="00F82D00"/>
    <w:rsid w:val="00F8588E"/>
    <w:rsid w:val="00F8775B"/>
    <w:rsid w:val="00F902EE"/>
    <w:rsid w:val="00F946AA"/>
    <w:rsid w:val="00F96124"/>
    <w:rsid w:val="00F96840"/>
    <w:rsid w:val="00F971EC"/>
    <w:rsid w:val="00FA015F"/>
    <w:rsid w:val="00FA01C6"/>
    <w:rsid w:val="00FA19B4"/>
    <w:rsid w:val="00FA24B1"/>
    <w:rsid w:val="00FA4FE3"/>
    <w:rsid w:val="00FA7667"/>
    <w:rsid w:val="00FA77EA"/>
    <w:rsid w:val="00FA7C91"/>
    <w:rsid w:val="00FB6215"/>
    <w:rsid w:val="00FB7392"/>
    <w:rsid w:val="00FB7619"/>
    <w:rsid w:val="00FC3696"/>
    <w:rsid w:val="00FC3ABF"/>
    <w:rsid w:val="00FC491B"/>
    <w:rsid w:val="00FC68D1"/>
    <w:rsid w:val="00FC6B02"/>
    <w:rsid w:val="00FD1A84"/>
    <w:rsid w:val="00FD290B"/>
    <w:rsid w:val="00FD59AC"/>
    <w:rsid w:val="00FE0A3B"/>
    <w:rsid w:val="00FE1329"/>
    <w:rsid w:val="00FE48F6"/>
    <w:rsid w:val="00FE4AC7"/>
    <w:rsid w:val="00FE4CDB"/>
    <w:rsid w:val="00FF16E7"/>
    <w:rsid w:val="00FF3ACE"/>
    <w:rsid w:val="00FF510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13E48C3"/>
  <w15:docId w15:val="{D1EC2A3C-CFED-472D-B6DB-F58B67C32F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B285E"/>
  </w:style>
  <w:style w:type="paragraph" w:styleId="Heading1">
    <w:name w:val="heading 1"/>
    <w:basedOn w:val="Normal"/>
    <w:link w:val="Heading1Char"/>
    <w:uiPriority w:val="9"/>
    <w:qFormat/>
    <w:rsid w:val="00470FF8"/>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next w:val="Normal"/>
    <w:link w:val="Heading2Char"/>
    <w:qFormat/>
    <w:rsid w:val="00D31DB6"/>
    <w:pPr>
      <w:keepNext/>
      <w:spacing w:before="240" w:after="60" w:line="240" w:lineRule="auto"/>
      <w:outlineLvl w:val="1"/>
    </w:pPr>
    <w:rPr>
      <w:rFonts w:ascii="Cambria" w:eastAsia="SimSun" w:hAnsi="Cambria" w:cs="Times New Roman"/>
      <w:b/>
      <w:bCs/>
      <w:i/>
      <w:iCs/>
      <w:sz w:val="28"/>
      <w:szCs w:val="28"/>
      <w:lang w:val="ru-RU"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70FF8"/>
    <w:rPr>
      <w:rFonts w:ascii="Times New Roman" w:eastAsia="Times New Roman" w:hAnsi="Times New Roman" w:cs="Times New Roman"/>
      <w:b/>
      <w:bCs/>
      <w:kern w:val="36"/>
      <w:sz w:val="48"/>
      <w:szCs w:val="48"/>
    </w:rPr>
  </w:style>
  <w:style w:type="paragraph" w:styleId="BodyTextIndent">
    <w:name w:val="Body Text Indent"/>
    <w:aliases w:val=" Char, Char Char Char Char"/>
    <w:basedOn w:val="Normal"/>
    <w:link w:val="BodyTextIndentChar"/>
    <w:rsid w:val="009A1A03"/>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
    <w:basedOn w:val="DefaultParagraphFont"/>
    <w:link w:val="BodyTextIndent"/>
    <w:rsid w:val="009A1A03"/>
    <w:rPr>
      <w:rFonts w:ascii="Arial LatArm" w:eastAsia="Times New Roman" w:hAnsi="Arial LatArm" w:cs="Times New Roman"/>
      <w:i/>
      <w:sz w:val="20"/>
      <w:szCs w:val="20"/>
      <w:lang w:val="en-AU"/>
    </w:rPr>
  </w:style>
  <w:style w:type="paragraph" w:styleId="BodyTextIndent2">
    <w:name w:val="Body Text Indent 2"/>
    <w:basedOn w:val="Normal"/>
    <w:link w:val="BodyTextIndent2Char"/>
    <w:rsid w:val="009A1A03"/>
    <w:pPr>
      <w:spacing w:after="0" w:line="360" w:lineRule="auto"/>
      <w:ind w:firstLine="540"/>
      <w:jc w:val="both"/>
    </w:pPr>
    <w:rPr>
      <w:rFonts w:ascii="Baltica" w:eastAsia="Times New Roman" w:hAnsi="Baltica" w:cs="Times New Roman"/>
      <w:sz w:val="20"/>
      <w:szCs w:val="20"/>
      <w:lang w:val="af-ZA"/>
    </w:rPr>
  </w:style>
  <w:style w:type="character" w:customStyle="1" w:styleId="BodyTextIndent2Char">
    <w:name w:val="Body Text Indent 2 Char"/>
    <w:basedOn w:val="DefaultParagraphFont"/>
    <w:link w:val="BodyTextIndent2"/>
    <w:rsid w:val="009A1A03"/>
    <w:rPr>
      <w:rFonts w:ascii="Baltica" w:eastAsia="Times New Roman" w:hAnsi="Baltica" w:cs="Times New Roman"/>
      <w:sz w:val="20"/>
      <w:szCs w:val="20"/>
      <w:lang w:val="af-ZA"/>
    </w:rPr>
  </w:style>
  <w:style w:type="paragraph" w:styleId="FootnoteText">
    <w:name w:val="footnote text"/>
    <w:basedOn w:val="Normal"/>
    <w:link w:val="FootnoteTextChar"/>
    <w:semiHidden/>
    <w:rsid w:val="009A1A03"/>
    <w:pPr>
      <w:spacing w:after="0" w:line="240" w:lineRule="auto"/>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9A1A03"/>
    <w:rPr>
      <w:rFonts w:ascii="Times Armenian" w:eastAsia="Times New Roman" w:hAnsi="Times Armenian" w:cs="Times New Roman"/>
      <w:sz w:val="20"/>
      <w:szCs w:val="20"/>
      <w:lang w:eastAsia="ru-RU"/>
    </w:rPr>
  </w:style>
  <w:style w:type="character" w:styleId="FootnoteReference">
    <w:name w:val="footnote reference"/>
    <w:semiHidden/>
    <w:rsid w:val="009A1A03"/>
    <w:rPr>
      <w:vertAlign w:val="superscript"/>
    </w:rPr>
  </w:style>
  <w:style w:type="paragraph" w:styleId="BalloonText">
    <w:name w:val="Balloon Text"/>
    <w:basedOn w:val="Normal"/>
    <w:link w:val="BalloonTextChar"/>
    <w:unhideWhenUsed/>
    <w:rsid w:val="003C4D9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rsid w:val="003C4D91"/>
    <w:rPr>
      <w:rFonts w:ascii="Segoe UI" w:hAnsi="Segoe UI" w:cs="Segoe UI"/>
      <w:sz w:val="18"/>
      <w:szCs w:val="18"/>
    </w:rPr>
  </w:style>
  <w:style w:type="paragraph" w:styleId="ListParagraph">
    <w:name w:val="List Paragraph"/>
    <w:aliases w:val="List_Paragraph,Multilevel para_II,List Paragraph1,Akapit z listą BS,List Paragraph 1,Citation List,본문(내용),List Paragraph (numbered (a)),Colorful List - Accent 11,Para number,Titulo 2,Report Para,Number Bullets,Resume Title,heading 4,Ha"/>
    <w:basedOn w:val="Normal"/>
    <w:link w:val="ListParagraphChar"/>
    <w:uiPriority w:val="34"/>
    <w:qFormat/>
    <w:rsid w:val="006E3B8D"/>
    <w:pPr>
      <w:ind w:left="720"/>
      <w:contextualSpacing/>
    </w:pPr>
  </w:style>
  <w:style w:type="character" w:customStyle="1" w:styleId="ListParagraphChar">
    <w:name w:val="List Paragraph Char"/>
    <w:aliases w:val="List_Paragraph Char,Multilevel para_II Char,List Paragraph1 Char,Akapit z listą BS Char,List Paragraph 1 Char,Citation List Char,본문(내용) Char,List Paragraph (numbered (a)) Char,Colorful List - Accent 11 Char,Para number Char,Ha Char"/>
    <w:link w:val="ListParagraph"/>
    <w:uiPriority w:val="34"/>
    <w:locked/>
    <w:rsid w:val="001541B3"/>
  </w:style>
  <w:style w:type="character" w:customStyle="1" w:styleId="normaltextrun">
    <w:name w:val="normaltextrun"/>
    <w:rsid w:val="002D1311"/>
  </w:style>
  <w:style w:type="character" w:customStyle="1" w:styleId="eop">
    <w:name w:val="eop"/>
    <w:rsid w:val="002D1311"/>
  </w:style>
  <w:style w:type="character" w:customStyle="1" w:styleId="spellingerror">
    <w:name w:val="spellingerror"/>
    <w:rsid w:val="002D1311"/>
  </w:style>
  <w:style w:type="paragraph" w:customStyle="1" w:styleId="paragraph">
    <w:name w:val="paragraph"/>
    <w:basedOn w:val="Normal"/>
    <w:rsid w:val="002D1311"/>
    <w:pPr>
      <w:spacing w:before="100" w:beforeAutospacing="1" w:after="100" w:afterAutospacing="1" w:line="240" w:lineRule="auto"/>
    </w:pPr>
    <w:rPr>
      <w:rFonts w:ascii="Times New Roman" w:eastAsia="Times New Roman" w:hAnsi="Times New Roman" w:cs="Times New Roman"/>
      <w:sz w:val="24"/>
      <w:szCs w:val="24"/>
    </w:rPr>
  </w:style>
  <w:style w:type="paragraph" w:styleId="HTMLPreformatted">
    <w:name w:val="HTML Preformatted"/>
    <w:basedOn w:val="Normal"/>
    <w:link w:val="HTMLPreformattedChar"/>
    <w:uiPriority w:val="99"/>
    <w:unhideWhenUsed/>
    <w:rsid w:val="00DB38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DB381E"/>
    <w:rPr>
      <w:rFonts w:ascii="Courier New" w:eastAsia="Times New Roman" w:hAnsi="Courier New" w:cs="Courier New"/>
      <w:sz w:val="20"/>
      <w:szCs w:val="20"/>
    </w:rPr>
  </w:style>
  <w:style w:type="paragraph" w:customStyle="1" w:styleId="Standard">
    <w:name w:val="Standard"/>
    <w:rsid w:val="00BA54D5"/>
    <w:pPr>
      <w:suppressAutoHyphens/>
      <w:spacing w:after="0" w:line="240" w:lineRule="auto"/>
      <w:textAlignment w:val="baseline"/>
    </w:pPr>
    <w:rPr>
      <w:rFonts w:ascii="Liberation Serif" w:eastAsia="NSimSun" w:hAnsi="Liberation Serif" w:cs="Mangal"/>
      <w:kern w:val="2"/>
      <w:sz w:val="24"/>
      <w:szCs w:val="24"/>
      <w:lang w:val="hy-AM" w:eastAsia="zh-CN" w:bidi="hi-IN"/>
    </w:rPr>
  </w:style>
  <w:style w:type="character" w:customStyle="1" w:styleId="bumpedfont15mrcssattr">
    <w:name w:val="bumpedfont15_mr_css_attr"/>
    <w:basedOn w:val="DefaultParagraphFont"/>
    <w:rsid w:val="00A50447"/>
  </w:style>
  <w:style w:type="character" w:styleId="Hyperlink">
    <w:name w:val="Hyperlink"/>
    <w:basedOn w:val="DefaultParagraphFont"/>
    <w:uiPriority w:val="99"/>
    <w:unhideWhenUsed/>
    <w:rsid w:val="002A17D0"/>
    <w:rPr>
      <w:color w:val="0000FF"/>
      <w:u w:val="single"/>
    </w:rPr>
  </w:style>
  <w:style w:type="character" w:customStyle="1" w:styleId="branchcontactchildwrapperspan">
    <w:name w:val="branch_contact_child_wrapper_span"/>
    <w:basedOn w:val="DefaultParagraphFont"/>
    <w:rsid w:val="002A17D0"/>
  </w:style>
  <w:style w:type="paragraph" w:customStyle="1" w:styleId="xl63">
    <w:name w:val="xl63"/>
    <w:basedOn w:val="Normal"/>
    <w:rsid w:val="009454E5"/>
    <w:pPr>
      <w:pBdr>
        <w:top w:val="single" w:sz="4" w:space="0" w:color="000000"/>
        <w:left w:val="single" w:sz="4" w:space="0" w:color="000000"/>
        <w:bottom w:val="single" w:sz="4" w:space="0" w:color="000000"/>
        <w:right w:val="single" w:sz="4" w:space="0" w:color="000000"/>
      </w:pBdr>
      <w:shd w:val="clear" w:color="auto" w:fill="FFFFFF"/>
      <w:suppressAutoHyphens/>
      <w:autoSpaceDN w:val="0"/>
      <w:spacing w:before="100" w:after="100" w:line="240" w:lineRule="auto"/>
      <w:jc w:val="center"/>
      <w:textAlignment w:val="top"/>
    </w:pPr>
    <w:rPr>
      <w:rFonts w:ascii="GHEA Grapalat" w:eastAsia="Times New Roman" w:hAnsi="GHEA Grapalat" w:cs="Times New Roman"/>
      <w:sz w:val="24"/>
      <w:szCs w:val="24"/>
      <w:lang w:val="ru-RU" w:eastAsia="ru-RU"/>
    </w:rPr>
  </w:style>
  <w:style w:type="paragraph" w:customStyle="1" w:styleId="contactphone1">
    <w:name w:val="contact_phone_1"/>
    <w:basedOn w:val="Normal"/>
    <w:rsid w:val="00CE715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2Char">
    <w:name w:val="Heading 2 Char"/>
    <w:basedOn w:val="DefaultParagraphFont"/>
    <w:link w:val="Heading2"/>
    <w:rsid w:val="00D31DB6"/>
    <w:rPr>
      <w:rFonts w:ascii="Cambria" w:eastAsia="SimSun" w:hAnsi="Cambria" w:cs="Times New Roman"/>
      <w:b/>
      <w:bCs/>
      <w:i/>
      <w:iCs/>
      <w:sz w:val="28"/>
      <w:szCs w:val="28"/>
      <w:lang w:val="ru-RU" w:eastAsia="ru-RU"/>
    </w:rPr>
  </w:style>
  <w:style w:type="paragraph" w:customStyle="1" w:styleId="xl65">
    <w:name w:val="xl65"/>
    <w:basedOn w:val="Normal"/>
    <w:rsid w:val="00D31DB6"/>
    <w:pPr>
      <w:pBdr>
        <w:top w:val="single" w:sz="4" w:space="0" w:color="000000"/>
        <w:left w:val="single" w:sz="4" w:space="0" w:color="000000"/>
        <w:bottom w:val="single" w:sz="4" w:space="0" w:color="000000"/>
        <w:right w:val="single" w:sz="4" w:space="0" w:color="000000"/>
      </w:pBdr>
      <w:shd w:val="clear" w:color="auto" w:fill="FFFFFF"/>
      <w:suppressAutoHyphens/>
      <w:autoSpaceDN w:val="0"/>
      <w:spacing w:before="100" w:after="100" w:line="240" w:lineRule="auto"/>
      <w:textAlignment w:val="top"/>
    </w:pPr>
    <w:rPr>
      <w:rFonts w:ascii="Times New Roman" w:eastAsia="Times New Roman" w:hAnsi="Times New Roman" w:cs="Times New Roman"/>
      <w:sz w:val="24"/>
      <w:szCs w:val="24"/>
      <w:lang w:val="ru-RU" w:eastAsia="ru-RU"/>
    </w:rPr>
  </w:style>
  <w:style w:type="paragraph" w:customStyle="1" w:styleId="TableParagraph">
    <w:name w:val="Table Paragraph"/>
    <w:basedOn w:val="Normal"/>
    <w:qFormat/>
    <w:rsid w:val="00D31DB6"/>
    <w:pPr>
      <w:widowControl w:val="0"/>
      <w:suppressAutoHyphens/>
      <w:autoSpaceDE w:val="0"/>
      <w:autoSpaceDN w:val="0"/>
      <w:spacing w:after="0" w:line="240" w:lineRule="auto"/>
      <w:textAlignment w:val="baseline"/>
    </w:pPr>
    <w:rPr>
      <w:rFonts w:ascii="Arial" w:eastAsia="Arial" w:hAnsi="Arial" w:cs="Arial"/>
    </w:rPr>
  </w:style>
  <w:style w:type="paragraph" w:styleId="Header">
    <w:name w:val="header"/>
    <w:basedOn w:val="Normal"/>
    <w:link w:val="HeaderChar"/>
    <w:uiPriority w:val="99"/>
    <w:unhideWhenUsed/>
    <w:rsid w:val="00AC462D"/>
    <w:pPr>
      <w:tabs>
        <w:tab w:val="center" w:pos="4677"/>
        <w:tab w:val="right" w:pos="9355"/>
      </w:tabs>
      <w:spacing w:after="0" w:line="240" w:lineRule="auto"/>
    </w:pPr>
  </w:style>
  <w:style w:type="character" w:customStyle="1" w:styleId="HeaderChar">
    <w:name w:val="Header Char"/>
    <w:basedOn w:val="DefaultParagraphFont"/>
    <w:link w:val="Header"/>
    <w:uiPriority w:val="99"/>
    <w:rsid w:val="00AC462D"/>
  </w:style>
  <w:style w:type="paragraph" w:styleId="Footer">
    <w:name w:val="footer"/>
    <w:basedOn w:val="Normal"/>
    <w:link w:val="FooterChar"/>
    <w:uiPriority w:val="99"/>
    <w:unhideWhenUsed/>
    <w:rsid w:val="00AC462D"/>
    <w:pPr>
      <w:tabs>
        <w:tab w:val="center" w:pos="4677"/>
        <w:tab w:val="right" w:pos="9355"/>
      </w:tabs>
      <w:spacing w:after="0" w:line="240" w:lineRule="auto"/>
    </w:pPr>
  </w:style>
  <w:style w:type="character" w:customStyle="1" w:styleId="FooterChar">
    <w:name w:val="Footer Char"/>
    <w:basedOn w:val="DefaultParagraphFont"/>
    <w:link w:val="Footer"/>
    <w:uiPriority w:val="99"/>
    <w:rsid w:val="00AC462D"/>
  </w:style>
  <w:style w:type="paragraph" w:styleId="NoSpacing">
    <w:name w:val="No Spacing"/>
    <w:uiPriority w:val="1"/>
    <w:qFormat/>
    <w:rsid w:val="00387915"/>
    <w:pPr>
      <w:spacing w:after="0" w:line="240" w:lineRule="auto"/>
    </w:pPr>
  </w:style>
  <w:style w:type="character" w:customStyle="1" w:styleId="y2iqfc">
    <w:name w:val="y2iqfc"/>
    <w:basedOn w:val="DefaultParagraphFont"/>
    <w:rsid w:val="0033415F"/>
  </w:style>
  <w:style w:type="character" w:customStyle="1" w:styleId="ezkurwreuab5ozgtqnkl">
    <w:name w:val="ezkurwreuab5ozgtqnkl"/>
    <w:basedOn w:val="DefaultParagraphFont"/>
    <w:rsid w:val="000C4D34"/>
  </w:style>
  <w:style w:type="paragraph" w:styleId="NormalWeb">
    <w:name w:val="Normal (Web)"/>
    <w:basedOn w:val="Normal"/>
    <w:uiPriority w:val="99"/>
    <w:unhideWhenUsed/>
    <w:rsid w:val="003F23DA"/>
    <w:pPr>
      <w:spacing w:before="100" w:beforeAutospacing="1" w:after="100" w:afterAutospacing="1" w:line="240" w:lineRule="auto"/>
    </w:pPr>
    <w:rPr>
      <w:rFonts w:ascii="Times New Roman" w:eastAsia="Times New Roman" w:hAnsi="Times New Roman" w:cs="Times New Roman"/>
      <w:sz w:val="24"/>
      <w:szCs w:val="24"/>
    </w:rPr>
  </w:style>
  <w:style w:type="paragraph" w:styleId="Revision">
    <w:name w:val="Revision"/>
    <w:hidden/>
    <w:uiPriority w:val="99"/>
    <w:semiHidden/>
    <w:rsid w:val="0061205D"/>
    <w:pPr>
      <w:spacing w:after="0" w:line="240" w:lineRule="auto"/>
    </w:pPr>
  </w:style>
  <w:style w:type="character" w:styleId="FollowedHyperlink">
    <w:name w:val="FollowedHyperlink"/>
    <w:basedOn w:val="DefaultParagraphFont"/>
    <w:uiPriority w:val="99"/>
    <w:semiHidden/>
    <w:unhideWhenUsed/>
    <w:rsid w:val="00590DD5"/>
    <w:rPr>
      <w:color w:val="800080"/>
      <w:u w:val="single"/>
    </w:rPr>
  </w:style>
  <w:style w:type="paragraph" w:customStyle="1" w:styleId="msonormal0">
    <w:name w:val="msonormal"/>
    <w:basedOn w:val="Normal"/>
    <w:rsid w:val="00590DD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ont0">
    <w:name w:val="font0"/>
    <w:basedOn w:val="Normal"/>
    <w:rsid w:val="00590DD5"/>
    <w:pPr>
      <w:spacing w:before="100" w:beforeAutospacing="1" w:after="100" w:afterAutospacing="1" w:line="240" w:lineRule="auto"/>
    </w:pPr>
    <w:rPr>
      <w:rFonts w:ascii="Calibri" w:eastAsia="Times New Roman" w:hAnsi="Calibri" w:cs="Calibri"/>
      <w:color w:val="000000"/>
    </w:rPr>
  </w:style>
  <w:style w:type="paragraph" w:customStyle="1" w:styleId="xl66">
    <w:name w:val="xl66"/>
    <w:basedOn w:val="Normal"/>
    <w:rsid w:val="00590DD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GHEA Grapalat" w:eastAsia="Times New Roman" w:hAnsi="GHEA Grapalat" w:cs="Times New Roman"/>
      <w:sz w:val="18"/>
      <w:szCs w:val="18"/>
    </w:rPr>
  </w:style>
  <w:style w:type="paragraph" w:customStyle="1" w:styleId="xl67">
    <w:name w:val="xl67"/>
    <w:basedOn w:val="Normal"/>
    <w:rsid w:val="00590DD5"/>
    <w:pPr>
      <w:spacing w:before="100" w:beforeAutospacing="1" w:after="100" w:afterAutospacing="1" w:line="240" w:lineRule="auto"/>
    </w:pPr>
    <w:rPr>
      <w:rFonts w:ascii="GHEA Grapalat" w:eastAsia="Times New Roman" w:hAnsi="GHEA Grapalat" w:cs="Times New Roman"/>
      <w:sz w:val="24"/>
      <w:szCs w:val="24"/>
    </w:rPr>
  </w:style>
  <w:style w:type="paragraph" w:customStyle="1" w:styleId="xl68">
    <w:name w:val="xl68"/>
    <w:basedOn w:val="Normal"/>
    <w:rsid w:val="00590DD5"/>
    <w:pPr>
      <w:shd w:val="clear" w:color="000000" w:fill="FFFF00"/>
      <w:spacing w:before="100" w:beforeAutospacing="1" w:after="100" w:afterAutospacing="1" w:line="240" w:lineRule="auto"/>
    </w:pPr>
    <w:rPr>
      <w:rFonts w:ascii="GHEA Grapalat" w:eastAsia="Times New Roman" w:hAnsi="GHEA Grapalat" w:cs="Times New Roman"/>
      <w:sz w:val="24"/>
      <w:szCs w:val="24"/>
    </w:rPr>
  </w:style>
  <w:style w:type="paragraph" w:customStyle="1" w:styleId="xl69">
    <w:name w:val="xl69"/>
    <w:basedOn w:val="Normal"/>
    <w:rsid w:val="00590DD5"/>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GHEA Grapalat" w:eastAsia="Times New Roman" w:hAnsi="GHEA Grapalat" w:cs="Times New Roman"/>
      <w:sz w:val="18"/>
      <w:szCs w:val="18"/>
    </w:rPr>
  </w:style>
  <w:style w:type="paragraph" w:customStyle="1" w:styleId="xl70">
    <w:name w:val="xl70"/>
    <w:basedOn w:val="Normal"/>
    <w:rsid w:val="00590DD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GHEA Grapalat" w:eastAsia="Times New Roman" w:hAnsi="GHEA Grapalat" w:cs="Times New Roman"/>
      <w:color w:val="000000"/>
      <w:sz w:val="18"/>
      <w:szCs w:val="18"/>
    </w:rPr>
  </w:style>
  <w:style w:type="paragraph" w:customStyle="1" w:styleId="xl71">
    <w:name w:val="xl71"/>
    <w:basedOn w:val="Normal"/>
    <w:rsid w:val="00590DD5"/>
    <w:pPr>
      <w:pBdr>
        <w:top w:val="single" w:sz="4" w:space="0" w:color="auto"/>
      </w:pBdr>
      <w:spacing w:before="100" w:beforeAutospacing="1" w:after="100" w:afterAutospacing="1" w:line="240" w:lineRule="auto"/>
      <w:textAlignment w:val="top"/>
    </w:pPr>
    <w:rPr>
      <w:rFonts w:ascii="GHEA Grapalat" w:eastAsia="Times New Roman" w:hAnsi="GHEA Grapalat" w:cs="Times New Roman"/>
      <w:b/>
      <w:bCs/>
      <w:i/>
      <w:iCs/>
      <w:sz w:val="17"/>
      <w:szCs w:val="17"/>
    </w:rPr>
  </w:style>
  <w:style w:type="paragraph" w:customStyle="1" w:styleId="xl72">
    <w:name w:val="xl72"/>
    <w:basedOn w:val="Normal"/>
    <w:rsid w:val="00590DD5"/>
    <w:pPr>
      <w:spacing w:before="100" w:beforeAutospacing="1" w:after="100" w:afterAutospacing="1" w:line="240" w:lineRule="auto"/>
      <w:textAlignment w:val="top"/>
    </w:pPr>
    <w:rPr>
      <w:rFonts w:ascii="GHEA Grapalat" w:eastAsia="Times New Roman" w:hAnsi="GHEA Grapalat" w:cs="Times New Roman"/>
      <w:b/>
      <w:bCs/>
      <w:i/>
      <w:iCs/>
      <w:sz w:val="17"/>
      <w:szCs w:val="17"/>
    </w:rPr>
  </w:style>
  <w:style w:type="paragraph" w:customStyle="1" w:styleId="xl64">
    <w:name w:val="xl64"/>
    <w:basedOn w:val="Normal"/>
    <w:rsid w:val="004E6298"/>
    <w:pPr>
      <w:pBdr>
        <w:top w:val="single" w:sz="4" w:space="0" w:color="auto"/>
        <w:bottom w:val="single" w:sz="4" w:space="0" w:color="auto"/>
      </w:pBdr>
      <w:spacing w:before="100" w:beforeAutospacing="1" w:after="100" w:afterAutospacing="1" w:line="240" w:lineRule="auto"/>
      <w:jc w:val="center"/>
      <w:textAlignment w:val="center"/>
    </w:pPr>
    <w:rPr>
      <w:rFonts w:ascii="GHEA Grapalat" w:eastAsia="Times New Roman" w:hAnsi="GHEA Grapalat"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551887">
      <w:bodyDiv w:val="1"/>
      <w:marLeft w:val="0"/>
      <w:marRight w:val="0"/>
      <w:marTop w:val="0"/>
      <w:marBottom w:val="0"/>
      <w:divBdr>
        <w:top w:val="none" w:sz="0" w:space="0" w:color="auto"/>
        <w:left w:val="none" w:sz="0" w:space="0" w:color="auto"/>
        <w:bottom w:val="none" w:sz="0" w:space="0" w:color="auto"/>
        <w:right w:val="none" w:sz="0" w:space="0" w:color="auto"/>
      </w:divBdr>
    </w:div>
    <w:div w:id="56243594">
      <w:bodyDiv w:val="1"/>
      <w:marLeft w:val="0"/>
      <w:marRight w:val="0"/>
      <w:marTop w:val="0"/>
      <w:marBottom w:val="0"/>
      <w:divBdr>
        <w:top w:val="none" w:sz="0" w:space="0" w:color="auto"/>
        <w:left w:val="none" w:sz="0" w:space="0" w:color="auto"/>
        <w:bottom w:val="none" w:sz="0" w:space="0" w:color="auto"/>
        <w:right w:val="none" w:sz="0" w:space="0" w:color="auto"/>
      </w:divBdr>
    </w:div>
    <w:div w:id="111681000">
      <w:bodyDiv w:val="1"/>
      <w:marLeft w:val="0"/>
      <w:marRight w:val="0"/>
      <w:marTop w:val="0"/>
      <w:marBottom w:val="0"/>
      <w:divBdr>
        <w:top w:val="none" w:sz="0" w:space="0" w:color="auto"/>
        <w:left w:val="none" w:sz="0" w:space="0" w:color="auto"/>
        <w:bottom w:val="none" w:sz="0" w:space="0" w:color="auto"/>
        <w:right w:val="none" w:sz="0" w:space="0" w:color="auto"/>
      </w:divBdr>
    </w:div>
    <w:div w:id="165441239">
      <w:bodyDiv w:val="1"/>
      <w:marLeft w:val="0"/>
      <w:marRight w:val="0"/>
      <w:marTop w:val="0"/>
      <w:marBottom w:val="0"/>
      <w:divBdr>
        <w:top w:val="none" w:sz="0" w:space="0" w:color="auto"/>
        <w:left w:val="none" w:sz="0" w:space="0" w:color="auto"/>
        <w:bottom w:val="none" w:sz="0" w:space="0" w:color="auto"/>
        <w:right w:val="none" w:sz="0" w:space="0" w:color="auto"/>
      </w:divBdr>
    </w:div>
    <w:div w:id="209269962">
      <w:bodyDiv w:val="1"/>
      <w:marLeft w:val="0"/>
      <w:marRight w:val="0"/>
      <w:marTop w:val="0"/>
      <w:marBottom w:val="0"/>
      <w:divBdr>
        <w:top w:val="none" w:sz="0" w:space="0" w:color="auto"/>
        <w:left w:val="none" w:sz="0" w:space="0" w:color="auto"/>
        <w:bottom w:val="none" w:sz="0" w:space="0" w:color="auto"/>
        <w:right w:val="none" w:sz="0" w:space="0" w:color="auto"/>
      </w:divBdr>
    </w:div>
    <w:div w:id="301421794">
      <w:bodyDiv w:val="1"/>
      <w:marLeft w:val="0"/>
      <w:marRight w:val="0"/>
      <w:marTop w:val="0"/>
      <w:marBottom w:val="0"/>
      <w:divBdr>
        <w:top w:val="none" w:sz="0" w:space="0" w:color="auto"/>
        <w:left w:val="none" w:sz="0" w:space="0" w:color="auto"/>
        <w:bottom w:val="none" w:sz="0" w:space="0" w:color="auto"/>
        <w:right w:val="none" w:sz="0" w:space="0" w:color="auto"/>
      </w:divBdr>
    </w:div>
    <w:div w:id="322196556">
      <w:bodyDiv w:val="1"/>
      <w:marLeft w:val="0"/>
      <w:marRight w:val="0"/>
      <w:marTop w:val="0"/>
      <w:marBottom w:val="0"/>
      <w:divBdr>
        <w:top w:val="none" w:sz="0" w:space="0" w:color="auto"/>
        <w:left w:val="none" w:sz="0" w:space="0" w:color="auto"/>
        <w:bottom w:val="none" w:sz="0" w:space="0" w:color="auto"/>
        <w:right w:val="none" w:sz="0" w:space="0" w:color="auto"/>
      </w:divBdr>
    </w:div>
    <w:div w:id="345209419">
      <w:bodyDiv w:val="1"/>
      <w:marLeft w:val="0"/>
      <w:marRight w:val="0"/>
      <w:marTop w:val="0"/>
      <w:marBottom w:val="0"/>
      <w:divBdr>
        <w:top w:val="none" w:sz="0" w:space="0" w:color="auto"/>
        <w:left w:val="none" w:sz="0" w:space="0" w:color="auto"/>
        <w:bottom w:val="none" w:sz="0" w:space="0" w:color="auto"/>
        <w:right w:val="none" w:sz="0" w:space="0" w:color="auto"/>
      </w:divBdr>
    </w:div>
    <w:div w:id="377751761">
      <w:bodyDiv w:val="1"/>
      <w:marLeft w:val="0"/>
      <w:marRight w:val="0"/>
      <w:marTop w:val="0"/>
      <w:marBottom w:val="0"/>
      <w:divBdr>
        <w:top w:val="none" w:sz="0" w:space="0" w:color="auto"/>
        <w:left w:val="none" w:sz="0" w:space="0" w:color="auto"/>
        <w:bottom w:val="none" w:sz="0" w:space="0" w:color="auto"/>
        <w:right w:val="none" w:sz="0" w:space="0" w:color="auto"/>
      </w:divBdr>
    </w:div>
    <w:div w:id="461702137">
      <w:bodyDiv w:val="1"/>
      <w:marLeft w:val="0"/>
      <w:marRight w:val="0"/>
      <w:marTop w:val="0"/>
      <w:marBottom w:val="0"/>
      <w:divBdr>
        <w:top w:val="none" w:sz="0" w:space="0" w:color="auto"/>
        <w:left w:val="none" w:sz="0" w:space="0" w:color="auto"/>
        <w:bottom w:val="none" w:sz="0" w:space="0" w:color="auto"/>
        <w:right w:val="none" w:sz="0" w:space="0" w:color="auto"/>
      </w:divBdr>
    </w:div>
    <w:div w:id="476069150">
      <w:bodyDiv w:val="1"/>
      <w:marLeft w:val="0"/>
      <w:marRight w:val="0"/>
      <w:marTop w:val="0"/>
      <w:marBottom w:val="0"/>
      <w:divBdr>
        <w:top w:val="none" w:sz="0" w:space="0" w:color="auto"/>
        <w:left w:val="none" w:sz="0" w:space="0" w:color="auto"/>
        <w:bottom w:val="none" w:sz="0" w:space="0" w:color="auto"/>
        <w:right w:val="none" w:sz="0" w:space="0" w:color="auto"/>
      </w:divBdr>
    </w:div>
    <w:div w:id="571934972">
      <w:bodyDiv w:val="1"/>
      <w:marLeft w:val="0"/>
      <w:marRight w:val="0"/>
      <w:marTop w:val="0"/>
      <w:marBottom w:val="0"/>
      <w:divBdr>
        <w:top w:val="none" w:sz="0" w:space="0" w:color="auto"/>
        <w:left w:val="none" w:sz="0" w:space="0" w:color="auto"/>
        <w:bottom w:val="none" w:sz="0" w:space="0" w:color="auto"/>
        <w:right w:val="none" w:sz="0" w:space="0" w:color="auto"/>
      </w:divBdr>
    </w:div>
    <w:div w:id="598609995">
      <w:bodyDiv w:val="1"/>
      <w:marLeft w:val="0"/>
      <w:marRight w:val="0"/>
      <w:marTop w:val="0"/>
      <w:marBottom w:val="0"/>
      <w:divBdr>
        <w:top w:val="none" w:sz="0" w:space="0" w:color="auto"/>
        <w:left w:val="none" w:sz="0" w:space="0" w:color="auto"/>
        <w:bottom w:val="none" w:sz="0" w:space="0" w:color="auto"/>
        <w:right w:val="none" w:sz="0" w:space="0" w:color="auto"/>
      </w:divBdr>
    </w:div>
    <w:div w:id="700980228">
      <w:bodyDiv w:val="1"/>
      <w:marLeft w:val="0"/>
      <w:marRight w:val="0"/>
      <w:marTop w:val="0"/>
      <w:marBottom w:val="0"/>
      <w:divBdr>
        <w:top w:val="none" w:sz="0" w:space="0" w:color="auto"/>
        <w:left w:val="none" w:sz="0" w:space="0" w:color="auto"/>
        <w:bottom w:val="none" w:sz="0" w:space="0" w:color="auto"/>
        <w:right w:val="none" w:sz="0" w:space="0" w:color="auto"/>
      </w:divBdr>
    </w:div>
    <w:div w:id="707803642">
      <w:bodyDiv w:val="1"/>
      <w:marLeft w:val="0"/>
      <w:marRight w:val="0"/>
      <w:marTop w:val="0"/>
      <w:marBottom w:val="0"/>
      <w:divBdr>
        <w:top w:val="none" w:sz="0" w:space="0" w:color="auto"/>
        <w:left w:val="none" w:sz="0" w:space="0" w:color="auto"/>
        <w:bottom w:val="none" w:sz="0" w:space="0" w:color="auto"/>
        <w:right w:val="none" w:sz="0" w:space="0" w:color="auto"/>
      </w:divBdr>
    </w:div>
    <w:div w:id="889069408">
      <w:bodyDiv w:val="1"/>
      <w:marLeft w:val="0"/>
      <w:marRight w:val="0"/>
      <w:marTop w:val="0"/>
      <w:marBottom w:val="0"/>
      <w:divBdr>
        <w:top w:val="none" w:sz="0" w:space="0" w:color="auto"/>
        <w:left w:val="none" w:sz="0" w:space="0" w:color="auto"/>
        <w:bottom w:val="none" w:sz="0" w:space="0" w:color="auto"/>
        <w:right w:val="none" w:sz="0" w:space="0" w:color="auto"/>
      </w:divBdr>
    </w:div>
    <w:div w:id="987974325">
      <w:bodyDiv w:val="1"/>
      <w:marLeft w:val="0"/>
      <w:marRight w:val="0"/>
      <w:marTop w:val="0"/>
      <w:marBottom w:val="0"/>
      <w:divBdr>
        <w:top w:val="none" w:sz="0" w:space="0" w:color="auto"/>
        <w:left w:val="none" w:sz="0" w:space="0" w:color="auto"/>
        <w:bottom w:val="none" w:sz="0" w:space="0" w:color="auto"/>
        <w:right w:val="none" w:sz="0" w:space="0" w:color="auto"/>
      </w:divBdr>
    </w:div>
    <w:div w:id="1072699183">
      <w:bodyDiv w:val="1"/>
      <w:marLeft w:val="0"/>
      <w:marRight w:val="0"/>
      <w:marTop w:val="0"/>
      <w:marBottom w:val="0"/>
      <w:divBdr>
        <w:top w:val="none" w:sz="0" w:space="0" w:color="auto"/>
        <w:left w:val="none" w:sz="0" w:space="0" w:color="auto"/>
        <w:bottom w:val="none" w:sz="0" w:space="0" w:color="auto"/>
        <w:right w:val="none" w:sz="0" w:space="0" w:color="auto"/>
      </w:divBdr>
    </w:div>
    <w:div w:id="1074164125">
      <w:bodyDiv w:val="1"/>
      <w:marLeft w:val="0"/>
      <w:marRight w:val="0"/>
      <w:marTop w:val="0"/>
      <w:marBottom w:val="0"/>
      <w:divBdr>
        <w:top w:val="none" w:sz="0" w:space="0" w:color="auto"/>
        <w:left w:val="none" w:sz="0" w:space="0" w:color="auto"/>
        <w:bottom w:val="none" w:sz="0" w:space="0" w:color="auto"/>
        <w:right w:val="none" w:sz="0" w:space="0" w:color="auto"/>
      </w:divBdr>
    </w:div>
    <w:div w:id="1128011273">
      <w:bodyDiv w:val="1"/>
      <w:marLeft w:val="0"/>
      <w:marRight w:val="0"/>
      <w:marTop w:val="0"/>
      <w:marBottom w:val="0"/>
      <w:divBdr>
        <w:top w:val="none" w:sz="0" w:space="0" w:color="auto"/>
        <w:left w:val="none" w:sz="0" w:space="0" w:color="auto"/>
        <w:bottom w:val="none" w:sz="0" w:space="0" w:color="auto"/>
        <w:right w:val="none" w:sz="0" w:space="0" w:color="auto"/>
      </w:divBdr>
    </w:div>
    <w:div w:id="1129128615">
      <w:bodyDiv w:val="1"/>
      <w:marLeft w:val="0"/>
      <w:marRight w:val="0"/>
      <w:marTop w:val="0"/>
      <w:marBottom w:val="0"/>
      <w:divBdr>
        <w:top w:val="none" w:sz="0" w:space="0" w:color="auto"/>
        <w:left w:val="none" w:sz="0" w:space="0" w:color="auto"/>
        <w:bottom w:val="none" w:sz="0" w:space="0" w:color="auto"/>
        <w:right w:val="none" w:sz="0" w:space="0" w:color="auto"/>
      </w:divBdr>
    </w:div>
    <w:div w:id="1140345418">
      <w:bodyDiv w:val="1"/>
      <w:marLeft w:val="0"/>
      <w:marRight w:val="0"/>
      <w:marTop w:val="0"/>
      <w:marBottom w:val="0"/>
      <w:divBdr>
        <w:top w:val="none" w:sz="0" w:space="0" w:color="auto"/>
        <w:left w:val="none" w:sz="0" w:space="0" w:color="auto"/>
        <w:bottom w:val="none" w:sz="0" w:space="0" w:color="auto"/>
        <w:right w:val="none" w:sz="0" w:space="0" w:color="auto"/>
      </w:divBdr>
    </w:div>
    <w:div w:id="1149320573">
      <w:bodyDiv w:val="1"/>
      <w:marLeft w:val="0"/>
      <w:marRight w:val="0"/>
      <w:marTop w:val="0"/>
      <w:marBottom w:val="0"/>
      <w:divBdr>
        <w:top w:val="none" w:sz="0" w:space="0" w:color="auto"/>
        <w:left w:val="none" w:sz="0" w:space="0" w:color="auto"/>
        <w:bottom w:val="none" w:sz="0" w:space="0" w:color="auto"/>
        <w:right w:val="none" w:sz="0" w:space="0" w:color="auto"/>
      </w:divBdr>
    </w:div>
    <w:div w:id="1153985569">
      <w:bodyDiv w:val="1"/>
      <w:marLeft w:val="0"/>
      <w:marRight w:val="0"/>
      <w:marTop w:val="0"/>
      <w:marBottom w:val="0"/>
      <w:divBdr>
        <w:top w:val="none" w:sz="0" w:space="0" w:color="auto"/>
        <w:left w:val="none" w:sz="0" w:space="0" w:color="auto"/>
        <w:bottom w:val="none" w:sz="0" w:space="0" w:color="auto"/>
        <w:right w:val="none" w:sz="0" w:space="0" w:color="auto"/>
      </w:divBdr>
      <w:divsChild>
        <w:div w:id="1389379013">
          <w:marLeft w:val="0"/>
          <w:marRight w:val="0"/>
          <w:marTop w:val="150"/>
          <w:marBottom w:val="0"/>
          <w:divBdr>
            <w:top w:val="none" w:sz="0" w:space="0" w:color="auto"/>
            <w:left w:val="none" w:sz="0" w:space="0" w:color="auto"/>
            <w:bottom w:val="none" w:sz="0" w:space="0" w:color="auto"/>
            <w:right w:val="none" w:sz="0" w:space="0" w:color="auto"/>
          </w:divBdr>
          <w:divsChild>
            <w:div w:id="799493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9827597">
      <w:bodyDiv w:val="1"/>
      <w:marLeft w:val="0"/>
      <w:marRight w:val="0"/>
      <w:marTop w:val="0"/>
      <w:marBottom w:val="0"/>
      <w:divBdr>
        <w:top w:val="none" w:sz="0" w:space="0" w:color="auto"/>
        <w:left w:val="none" w:sz="0" w:space="0" w:color="auto"/>
        <w:bottom w:val="none" w:sz="0" w:space="0" w:color="auto"/>
        <w:right w:val="none" w:sz="0" w:space="0" w:color="auto"/>
      </w:divBdr>
    </w:div>
    <w:div w:id="1275210229">
      <w:bodyDiv w:val="1"/>
      <w:marLeft w:val="0"/>
      <w:marRight w:val="0"/>
      <w:marTop w:val="0"/>
      <w:marBottom w:val="0"/>
      <w:divBdr>
        <w:top w:val="none" w:sz="0" w:space="0" w:color="auto"/>
        <w:left w:val="none" w:sz="0" w:space="0" w:color="auto"/>
        <w:bottom w:val="none" w:sz="0" w:space="0" w:color="auto"/>
        <w:right w:val="none" w:sz="0" w:space="0" w:color="auto"/>
      </w:divBdr>
    </w:div>
    <w:div w:id="1436091275">
      <w:bodyDiv w:val="1"/>
      <w:marLeft w:val="0"/>
      <w:marRight w:val="0"/>
      <w:marTop w:val="0"/>
      <w:marBottom w:val="0"/>
      <w:divBdr>
        <w:top w:val="none" w:sz="0" w:space="0" w:color="auto"/>
        <w:left w:val="none" w:sz="0" w:space="0" w:color="auto"/>
        <w:bottom w:val="none" w:sz="0" w:space="0" w:color="auto"/>
        <w:right w:val="none" w:sz="0" w:space="0" w:color="auto"/>
      </w:divBdr>
    </w:div>
    <w:div w:id="1451704462">
      <w:bodyDiv w:val="1"/>
      <w:marLeft w:val="0"/>
      <w:marRight w:val="0"/>
      <w:marTop w:val="0"/>
      <w:marBottom w:val="0"/>
      <w:divBdr>
        <w:top w:val="none" w:sz="0" w:space="0" w:color="auto"/>
        <w:left w:val="none" w:sz="0" w:space="0" w:color="auto"/>
        <w:bottom w:val="none" w:sz="0" w:space="0" w:color="auto"/>
        <w:right w:val="none" w:sz="0" w:space="0" w:color="auto"/>
      </w:divBdr>
    </w:div>
    <w:div w:id="1468157258">
      <w:bodyDiv w:val="1"/>
      <w:marLeft w:val="0"/>
      <w:marRight w:val="0"/>
      <w:marTop w:val="0"/>
      <w:marBottom w:val="0"/>
      <w:divBdr>
        <w:top w:val="none" w:sz="0" w:space="0" w:color="auto"/>
        <w:left w:val="none" w:sz="0" w:space="0" w:color="auto"/>
        <w:bottom w:val="none" w:sz="0" w:space="0" w:color="auto"/>
        <w:right w:val="none" w:sz="0" w:space="0" w:color="auto"/>
      </w:divBdr>
    </w:div>
    <w:div w:id="1468626224">
      <w:bodyDiv w:val="1"/>
      <w:marLeft w:val="0"/>
      <w:marRight w:val="0"/>
      <w:marTop w:val="0"/>
      <w:marBottom w:val="0"/>
      <w:divBdr>
        <w:top w:val="none" w:sz="0" w:space="0" w:color="auto"/>
        <w:left w:val="none" w:sz="0" w:space="0" w:color="auto"/>
        <w:bottom w:val="none" w:sz="0" w:space="0" w:color="auto"/>
        <w:right w:val="none" w:sz="0" w:space="0" w:color="auto"/>
      </w:divBdr>
    </w:div>
    <w:div w:id="1469011259">
      <w:bodyDiv w:val="1"/>
      <w:marLeft w:val="0"/>
      <w:marRight w:val="0"/>
      <w:marTop w:val="0"/>
      <w:marBottom w:val="0"/>
      <w:divBdr>
        <w:top w:val="none" w:sz="0" w:space="0" w:color="auto"/>
        <w:left w:val="none" w:sz="0" w:space="0" w:color="auto"/>
        <w:bottom w:val="none" w:sz="0" w:space="0" w:color="auto"/>
        <w:right w:val="none" w:sz="0" w:space="0" w:color="auto"/>
      </w:divBdr>
    </w:div>
    <w:div w:id="1473869280">
      <w:bodyDiv w:val="1"/>
      <w:marLeft w:val="0"/>
      <w:marRight w:val="0"/>
      <w:marTop w:val="0"/>
      <w:marBottom w:val="0"/>
      <w:divBdr>
        <w:top w:val="none" w:sz="0" w:space="0" w:color="auto"/>
        <w:left w:val="none" w:sz="0" w:space="0" w:color="auto"/>
        <w:bottom w:val="none" w:sz="0" w:space="0" w:color="auto"/>
        <w:right w:val="none" w:sz="0" w:space="0" w:color="auto"/>
      </w:divBdr>
    </w:div>
    <w:div w:id="1521550046">
      <w:bodyDiv w:val="1"/>
      <w:marLeft w:val="0"/>
      <w:marRight w:val="0"/>
      <w:marTop w:val="0"/>
      <w:marBottom w:val="0"/>
      <w:divBdr>
        <w:top w:val="none" w:sz="0" w:space="0" w:color="auto"/>
        <w:left w:val="none" w:sz="0" w:space="0" w:color="auto"/>
        <w:bottom w:val="none" w:sz="0" w:space="0" w:color="auto"/>
        <w:right w:val="none" w:sz="0" w:space="0" w:color="auto"/>
      </w:divBdr>
    </w:div>
    <w:div w:id="1526017974">
      <w:bodyDiv w:val="1"/>
      <w:marLeft w:val="0"/>
      <w:marRight w:val="0"/>
      <w:marTop w:val="0"/>
      <w:marBottom w:val="0"/>
      <w:divBdr>
        <w:top w:val="none" w:sz="0" w:space="0" w:color="auto"/>
        <w:left w:val="none" w:sz="0" w:space="0" w:color="auto"/>
        <w:bottom w:val="none" w:sz="0" w:space="0" w:color="auto"/>
        <w:right w:val="none" w:sz="0" w:space="0" w:color="auto"/>
      </w:divBdr>
    </w:div>
    <w:div w:id="1554466317">
      <w:bodyDiv w:val="1"/>
      <w:marLeft w:val="0"/>
      <w:marRight w:val="0"/>
      <w:marTop w:val="0"/>
      <w:marBottom w:val="0"/>
      <w:divBdr>
        <w:top w:val="none" w:sz="0" w:space="0" w:color="auto"/>
        <w:left w:val="none" w:sz="0" w:space="0" w:color="auto"/>
        <w:bottom w:val="none" w:sz="0" w:space="0" w:color="auto"/>
        <w:right w:val="none" w:sz="0" w:space="0" w:color="auto"/>
      </w:divBdr>
    </w:div>
    <w:div w:id="1569001994">
      <w:bodyDiv w:val="1"/>
      <w:marLeft w:val="0"/>
      <w:marRight w:val="0"/>
      <w:marTop w:val="0"/>
      <w:marBottom w:val="0"/>
      <w:divBdr>
        <w:top w:val="none" w:sz="0" w:space="0" w:color="auto"/>
        <w:left w:val="none" w:sz="0" w:space="0" w:color="auto"/>
        <w:bottom w:val="none" w:sz="0" w:space="0" w:color="auto"/>
        <w:right w:val="none" w:sz="0" w:space="0" w:color="auto"/>
      </w:divBdr>
      <w:divsChild>
        <w:div w:id="1155222526">
          <w:marLeft w:val="0"/>
          <w:marRight w:val="0"/>
          <w:marTop w:val="0"/>
          <w:marBottom w:val="0"/>
          <w:divBdr>
            <w:top w:val="none" w:sz="0" w:space="0" w:color="auto"/>
            <w:left w:val="none" w:sz="0" w:space="0" w:color="auto"/>
            <w:bottom w:val="none" w:sz="0" w:space="0" w:color="auto"/>
            <w:right w:val="none" w:sz="0" w:space="0" w:color="auto"/>
          </w:divBdr>
        </w:div>
      </w:divsChild>
    </w:div>
    <w:div w:id="1596741938">
      <w:bodyDiv w:val="1"/>
      <w:marLeft w:val="0"/>
      <w:marRight w:val="0"/>
      <w:marTop w:val="0"/>
      <w:marBottom w:val="0"/>
      <w:divBdr>
        <w:top w:val="none" w:sz="0" w:space="0" w:color="auto"/>
        <w:left w:val="none" w:sz="0" w:space="0" w:color="auto"/>
        <w:bottom w:val="none" w:sz="0" w:space="0" w:color="auto"/>
        <w:right w:val="none" w:sz="0" w:space="0" w:color="auto"/>
      </w:divBdr>
    </w:div>
    <w:div w:id="1596817130">
      <w:bodyDiv w:val="1"/>
      <w:marLeft w:val="0"/>
      <w:marRight w:val="0"/>
      <w:marTop w:val="0"/>
      <w:marBottom w:val="0"/>
      <w:divBdr>
        <w:top w:val="none" w:sz="0" w:space="0" w:color="auto"/>
        <w:left w:val="none" w:sz="0" w:space="0" w:color="auto"/>
        <w:bottom w:val="none" w:sz="0" w:space="0" w:color="auto"/>
        <w:right w:val="none" w:sz="0" w:space="0" w:color="auto"/>
      </w:divBdr>
    </w:div>
    <w:div w:id="1597132034">
      <w:bodyDiv w:val="1"/>
      <w:marLeft w:val="0"/>
      <w:marRight w:val="0"/>
      <w:marTop w:val="0"/>
      <w:marBottom w:val="0"/>
      <w:divBdr>
        <w:top w:val="none" w:sz="0" w:space="0" w:color="auto"/>
        <w:left w:val="none" w:sz="0" w:space="0" w:color="auto"/>
        <w:bottom w:val="none" w:sz="0" w:space="0" w:color="auto"/>
        <w:right w:val="none" w:sz="0" w:space="0" w:color="auto"/>
      </w:divBdr>
    </w:div>
    <w:div w:id="1642463289">
      <w:bodyDiv w:val="1"/>
      <w:marLeft w:val="0"/>
      <w:marRight w:val="0"/>
      <w:marTop w:val="0"/>
      <w:marBottom w:val="0"/>
      <w:divBdr>
        <w:top w:val="none" w:sz="0" w:space="0" w:color="auto"/>
        <w:left w:val="none" w:sz="0" w:space="0" w:color="auto"/>
        <w:bottom w:val="none" w:sz="0" w:space="0" w:color="auto"/>
        <w:right w:val="none" w:sz="0" w:space="0" w:color="auto"/>
      </w:divBdr>
    </w:div>
    <w:div w:id="1680890587">
      <w:bodyDiv w:val="1"/>
      <w:marLeft w:val="0"/>
      <w:marRight w:val="0"/>
      <w:marTop w:val="0"/>
      <w:marBottom w:val="0"/>
      <w:divBdr>
        <w:top w:val="none" w:sz="0" w:space="0" w:color="auto"/>
        <w:left w:val="none" w:sz="0" w:space="0" w:color="auto"/>
        <w:bottom w:val="none" w:sz="0" w:space="0" w:color="auto"/>
        <w:right w:val="none" w:sz="0" w:space="0" w:color="auto"/>
      </w:divBdr>
    </w:div>
    <w:div w:id="1757285763">
      <w:bodyDiv w:val="1"/>
      <w:marLeft w:val="0"/>
      <w:marRight w:val="0"/>
      <w:marTop w:val="0"/>
      <w:marBottom w:val="0"/>
      <w:divBdr>
        <w:top w:val="none" w:sz="0" w:space="0" w:color="auto"/>
        <w:left w:val="none" w:sz="0" w:space="0" w:color="auto"/>
        <w:bottom w:val="none" w:sz="0" w:space="0" w:color="auto"/>
        <w:right w:val="none" w:sz="0" w:space="0" w:color="auto"/>
      </w:divBdr>
    </w:div>
    <w:div w:id="1782190543">
      <w:bodyDiv w:val="1"/>
      <w:marLeft w:val="0"/>
      <w:marRight w:val="0"/>
      <w:marTop w:val="0"/>
      <w:marBottom w:val="0"/>
      <w:divBdr>
        <w:top w:val="none" w:sz="0" w:space="0" w:color="auto"/>
        <w:left w:val="none" w:sz="0" w:space="0" w:color="auto"/>
        <w:bottom w:val="none" w:sz="0" w:space="0" w:color="auto"/>
        <w:right w:val="none" w:sz="0" w:space="0" w:color="auto"/>
      </w:divBdr>
    </w:div>
    <w:div w:id="1794400159">
      <w:bodyDiv w:val="1"/>
      <w:marLeft w:val="0"/>
      <w:marRight w:val="0"/>
      <w:marTop w:val="0"/>
      <w:marBottom w:val="0"/>
      <w:divBdr>
        <w:top w:val="none" w:sz="0" w:space="0" w:color="auto"/>
        <w:left w:val="none" w:sz="0" w:space="0" w:color="auto"/>
        <w:bottom w:val="none" w:sz="0" w:space="0" w:color="auto"/>
        <w:right w:val="none" w:sz="0" w:space="0" w:color="auto"/>
      </w:divBdr>
    </w:div>
    <w:div w:id="1798261023">
      <w:bodyDiv w:val="1"/>
      <w:marLeft w:val="0"/>
      <w:marRight w:val="0"/>
      <w:marTop w:val="0"/>
      <w:marBottom w:val="0"/>
      <w:divBdr>
        <w:top w:val="none" w:sz="0" w:space="0" w:color="auto"/>
        <w:left w:val="none" w:sz="0" w:space="0" w:color="auto"/>
        <w:bottom w:val="none" w:sz="0" w:space="0" w:color="auto"/>
        <w:right w:val="none" w:sz="0" w:space="0" w:color="auto"/>
      </w:divBdr>
    </w:div>
    <w:div w:id="1806044484">
      <w:bodyDiv w:val="1"/>
      <w:marLeft w:val="0"/>
      <w:marRight w:val="0"/>
      <w:marTop w:val="0"/>
      <w:marBottom w:val="0"/>
      <w:divBdr>
        <w:top w:val="none" w:sz="0" w:space="0" w:color="auto"/>
        <w:left w:val="none" w:sz="0" w:space="0" w:color="auto"/>
        <w:bottom w:val="none" w:sz="0" w:space="0" w:color="auto"/>
        <w:right w:val="none" w:sz="0" w:space="0" w:color="auto"/>
      </w:divBdr>
    </w:div>
    <w:div w:id="1819178855">
      <w:bodyDiv w:val="1"/>
      <w:marLeft w:val="0"/>
      <w:marRight w:val="0"/>
      <w:marTop w:val="0"/>
      <w:marBottom w:val="0"/>
      <w:divBdr>
        <w:top w:val="none" w:sz="0" w:space="0" w:color="auto"/>
        <w:left w:val="none" w:sz="0" w:space="0" w:color="auto"/>
        <w:bottom w:val="none" w:sz="0" w:space="0" w:color="auto"/>
        <w:right w:val="none" w:sz="0" w:space="0" w:color="auto"/>
      </w:divBdr>
      <w:divsChild>
        <w:div w:id="1968003928">
          <w:marLeft w:val="0"/>
          <w:marRight w:val="0"/>
          <w:marTop w:val="150"/>
          <w:marBottom w:val="0"/>
          <w:divBdr>
            <w:top w:val="none" w:sz="0" w:space="0" w:color="auto"/>
            <w:left w:val="none" w:sz="0" w:space="0" w:color="auto"/>
            <w:bottom w:val="none" w:sz="0" w:space="0" w:color="auto"/>
            <w:right w:val="none" w:sz="0" w:space="0" w:color="auto"/>
          </w:divBdr>
          <w:divsChild>
            <w:div w:id="734939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5049831">
      <w:bodyDiv w:val="1"/>
      <w:marLeft w:val="0"/>
      <w:marRight w:val="0"/>
      <w:marTop w:val="0"/>
      <w:marBottom w:val="0"/>
      <w:divBdr>
        <w:top w:val="none" w:sz="0" w:space="0" w:color="auto"/>
        <w:left w:val="none" w:sz="0" w:space="0" w:color="auto"/>
        <w:bottom w:val="none" w:sz="0" w:space="0" w:color="auto"/>
        <w:right w:val="none" w:sz="0" w:space="0" w:color="auto"/>
      </w:divBdr>
    </w:div>
    <w:div w:id="1915777397">
      <w:bodyDiv w:val="1"/>
      <w:marLeft w:val="0"/>
      <w:marRight w:val="0"/>
      <w:marTop w:val="0"/>
      <w:marBottom w:val="0"/>
      <w:divBdr>
        <w:top w:val="none" w:sz="0" w:space="0" w:color="auto"/>
        <w:left w:val="none" w:sz="0" w:space="0" w:color="auto"/>
        <w:bottom w:val="none" w:sz="0" w:space="0" w:color="auto"/>
        <w:right w:val="none" w:sz="0" w:space="0" w:color="auto"/>
      </w:divBdr>
    </w:div>
    <w:div w:id="1916090734">
      <w:bodyDiv w:val="1"/>
      <w:marLeft w:val="0"/>
      <w:marRight w:val="0"/>
      <w:marTop w:val="0"/>
      <w:marBottom w:val="0"/>
      <w:divBdr>
        <w:top w:val="none" w:sz="0" w:space="0" w:color="auto"/>
        <w:left w:val="none" w:sz="0" w:space="0" w:color="auto"/>
        <w:bottom w:val="none" w:sz="0" w:space="0" w:color="auto"/>
        <w:right w:val="none" w:sz="0" w:space="0" w:color="auto"/>
      </w:divBdr>
    </w:div>
    <w:div w:id="1964774003">
      <w:bodyDiv w:val="1"/>
      <w:marLeft w:val="0"/>
      <w:marRight w:val="0"/>
      <w:marTop w:val="0"/>
      <w:marBottom w:val="0"/>
      <w:divBdr>
        <w:top w:val="none" w:sz="0" w:space="0" w:color="auto"/>
        <w:left w:val="none" w:sz="0" w:space="0" w:color="auto"/>
        <w:bottom w:val="none" w:sz="0" w:space="0" w:color="auto"/>
        <w:right w:val="none" w:sz="0" w:space="0" w:color="auto"/>
      </w:divBdr>
    </w:div>
    <w:div w:id="2017879055">
      <w:bodyDiv w:val="1"/>
      <w:marLeft w:val="0"/>
      <w:marRight w:val="0"/>
      <w:marTop w:val="0"/>
      <w:marBottom w:val="0"/>
      <w:divBdr>
        <w:top w:val="none" w:sz="0" w:space="0" w:color="auto"/>
        <w:left w:val="none" w:sz="0" w:space="0" w:color="auto"/>
        <w:bottom w:val="none" w:sz="0" w:space="0" w:color="auto"/>
        <w:right w:val="none" w:sz="0" w:space="0" w:color="auto"/>
      </w:divBdr>
    </w:div>
    <w:div w:id="2116169994">
      <w:bodyDiv w:val="1"/>
      <w:marLeft w:val="0"/>
      <w:marRight w:val="0"/>
      <w:marTop w:val="0"/>
      <w:marBottom w:val="0"/>
      <w:divBdr>
        <w:top w:val="none" w:sz="0" w:space="0" w:color="auto"/>
        <w:left w:val="none" w:sz="0" w:space="0" w:color="auto"/>
        <w:bottom w:val="none" w:sz="0" w:space="0" w:color="auto"/>
        <w:right w:val="none" w:sz="0" w:space="0" w:color="auto"/>
      </w:divBdr>
    </w:div>
    <w:div w:id="2138796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3F4D59-CDAC-4A5C-8542-00A31B426C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11</Pages>
  <Words>4620</Words>
  <Characters>26338</Characters>
  <Application>Microsoft Office Word</Application>
  <DocSecurity>0</DocSecurity>
  <Lines>219</Lines>
  <Paragraphs>61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30897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Karine</dc:creator>
  <cp:keywords/>
  <dc:description/>
  <cp:lastModifiedBy>User</cp:lastModifiedBy>
  <cp:revision>4</cp:revision>
  <cp:lastPrinted>2026-06-08T07:59:00Z</cp:lastPrinted>
  <dcterms:created xsi:type="dcterms:W3CDTF">2026-06-08T08:00:00Z</dcterms:created>
  <dcterms:modified xsi:type="dcterms:W3CDTF">2026-06-08T11:47:00Z</dcterms:modified>
</cp:coreProperties>
</file>